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94128" w14:textId="77777777" w:rsidR="00861B93" w:rsidRPr="009B6888" w:rsidRDefault="00861B93" w:rsidP="008A1A5D">
      <w:pPr>
        <w:pStyle w:val="Ttol1"/>
        <w:rPr>
          <w:sz w:val="32"/>
          <w:bdr w:val="none" w:sz="0" w:space="0" w:color="auto" w:frame="1"/>
          <w:lang w:val="ca-ES"/>
        </w:rPr>
      </w:pPr>
    </w:p>
    <w:p w14:paraId="26712241" w14:textId="49126293" w:rsidR="00C134E3" w:rsidRPr="009B6888" w:rsidRDefault="007842CA" w:rsidP="008A1A5D">
      <w:pPr>
        <w:pStyle w:val="Ttol1"/>
        <w:rPr>
          <w:sz w:val="32"/>
          <w:bdr w:val="none" w:sz="0" w:space="0" w:color="auto" w:frame="1"/>
          <w:lang w:val="ca-ES"/>
        </w:rPr>
      </w:pPr>
      <w:r w:rsidRPr="009B6888">
        <w:rPr>
          <w:sz w:val="32"/>
          <w:bdr w:val="none" w:sz="0" w:space="0" w:color="auto" w:frame="1"/>
          <w:lang w:val="ca-ES"/>
        </w:rPr>
        <w:t>Balanç Campanya forestal 202</w:t>
      </w:r>
      <w:r w:rsidR="00775745" w:rsidRPr="009B6888">
        <w:rPr>
          <w:sz w:val="32"/>
          <w:bdr w:val="none" w:sz="0" w:space="0" w:color="auto" w:frame="1"/>
          <w:lang w:val="ca-ES"/>
        </w:rPr>
        <w:t>6</w:t>
      </w:r>
    </w:p>
    <w:p w14:paraId="47083521" w14:textId="7F544E20" w:rsidR="008A1A5D" w:rsidRPr="009B6888" w:rsidRDefault="008A1A5D" w:rsidP="008A1A5D">
      <w:pPr>
        <w:pStyle w:val="Ttol1"/>
        <w:rPr>
          <w:b w:val="0"/>
          <w:sz w:val="32"/>
          <w:bdr w:val="none" w:sz="0" w:space="0" w:color="auto" w:frame="1"/>
          <w:lang w:val="ca-ES"/>
        </w:rPr>
      </w:pPr>
      <w:r w:rsidRPr="009B6888">
        <w:rPr>
          <w:b w:val="0"/>
          <w:sz w:val="32"/>
          <w:bdr w:val="none" w:sz="0" w:space="0" w:color="auto" w:frame="1"/>
          <w:lang w:val="ca-ES"/>
        </w:rPr>
        <w:t>Direcció General d’Agents Rurals</w:t>
      </w:r>
    </w:p>
    <w:p w14:paraId="3BD95DA3" w14:textId="77777777" w:rsidR="00906BCF" w:rsidRPr="009B6888" w:rsidRDefault="00906BCF" w:rsidP="00906BCF">
      <w:pPr>
        <w:rPr>
          <w:lang w:eastAsia="es-ES"/>
        </w:rPr>
      </w:pPr>
    </w:p>
    <w:p w14:paraId="57437F9D" w14:textId="77777777" w:rsidR="00906BCF" w:rsidRPr="009B6888" w:rsidRDefault="00906BCF" w:rsidP="00906BCF">
      <w:pPr>
        <w:rPr>
          <w:b/>
          <w:bCs/>
          <w:lang w:eastAsia="es-ES"/>
        </w:rPr>
      </w:pPr>
    </w:p>
    <w:p w14:paraId="7CCA224C" w14:textId="60C862F5" w:rsidR="00906BCF" w:rsidRPr="009B6888" w:rsidRDefault="00906BCF" w:rsidP="00906BCF">
      <w:pPr>
        <w:pStyle w:val="Pargrafdellista"/>
        <w:numPr>
          <w:ilvl w:val="0"/>
          <w:numId w:val="18"/>
        </w:numPr>
        <w:shd w:val="clear" w:color="auto" w:fill="FFFFFF"/>
        <w:jc w:val="both"/>
        <w:textAlignment w:val="baseline"/>
        <w:rPr>
          <w:rFonts w:ascii="Arial" w:hAnsi="Arial" w:cs="Arial"/>
          <w:b/>
          <w:bCs/>
          <w:color w:val="000000" w:themeColor="text1"/>
          <w:bdr w:val="none" w:sz="0" w:space="0" w:color="auto" w:frame="1"/>
        </w:rPr>
      </w:pPr>
      <w:r w:rsidRPr="009B6888">
        <w:rPr>
          <w:rFonts w:ascii="Arial" w:hAnsi="Arial" w:cs="Arial"/>
          <w:b/>
          <w:bCs/>
          <w:color w:val="000000" w:themeColor="text1"/>
          <w:bdr w:val="none" w:sz="0" w:space="0" w:color="auto" w:frame="1"/>
        </w:rPr>
        <w:t>El Cos d’Agents Rurals tanca una campanya de prevenció d’incendis</w:t>
      </w:r>
      <w:r w:rsidR="00A273F2" w:rsidRPr="009B6888">
        <w:rPr>
          <w:rFonts w:ascii="Arial" w:hAnsi="Arial" w:cs="Arial"/>
          <w:b/>
          <w:bCs/>
          <w:color w:val="000000" w:themeColor="text1"/>
          <w:bdr w:val="none" w:sz="0" w:space="0" w:color="auto" w:frame="1"/>
        </w:rPr>
        <w:t xml:space="preserve"> marcada per la</w:t>
      </w:r>
      <w:r w:rsidRPr="009B6888">
        <w:rPr>
          <w:rFonts w:ascii="Arial" w:hAnsi="Arial" w:cs="Arial"/>
          <w:b/>
          <w:bCs/>
          <w:color w:val="000000" w:themeColor="text1"/>
          <w:bdr w:val="none" w:sz="0" w:space="0" w:color="auto" w:frame="1"/>
        </w:rPr>
        <w:t xml:space="preserve"> persistència de les condicions meteorològiques adverses </w:t>
      </w:r>
      <w:r w:rsidR="00A273F2" w:rsidRPr="009B6888">
        <w:rPr>
          <w:rFonts w:ascii="Arial" w:hAnsi="Arial" w:cs="Arial"/>
          <w:b/>
          <w:bCs/>
          <w:color w:val="000000" w:themeColor="text1"/>
          <w:bdr w:val="none" w:sz="0" w:space="0" w:color="auto" w:frame="1"/>
        </w:rPr>
        <w:t xml:space="preserve">i el perill d’incendi </w:t>
      </w:r>
    </w:p>
    <w:p w14:paraId="65105E7F" w14:textId="77777777" w:rsidR="00906BCF" w:rsidRPr="009B6888" w:rsidRDefault="00906BCF" w:rsidP="00906BCF">
      <w:pPr>
        <w:shd w:val="clear" w:color="auto" w:fill="FFFFFF"/>
        <w:jc w:val="both"/>
        <w:textAlignment w:val="baseline"/>
        <w:rPr>
          <w:rFonts w:ascii="Arial" w:hAnsi="Arial" w:cs="Arial"/>
          <w:b/>
          <w:bCs/>
          <w:color w:val="000000" w:themeColor="text1"/>
          <w:sz w:val="22"/>
          <w:szCs w:val="22"/>
          <w:bdr w:val="none" w:sz="0" w:space="0" w:color="auto" w:frame="1"/>
        </w:rPr>
      </w:pPr>
    </w:p>
    <w:p w14:paraId="22C2FC4C" w14:textId="27DE011A" w:rsidR="00873A56" w:rsidRPr="009B6888" w:rsidRDefault="00906BCF" w:rsidP="00873A56">
      <w:pPr>
        <w:pStyle w:val="Pargrafdellista"/>
        <w:numPr>
          <w:ilvl w:val="0"/>
          <w:numId w:val="18"/>
        </w:numPr>
        <w:rPr>
          <w:rFonts w:ascii="Arial" w:hAnsi="Arial" w:cs="Arial"/>
          <w:b/>
          <w:bCs/>
          <w:color w:val="000000" w:themeColor="text1"/>
          <w:bdr w:val="none" w:sz="0" w:space="0" w:color="auto" w:frame="1"/>
        </w:rPr>
      </w:pPr>
      <w:r w:rsidRPr="009B6888">
        <w:rPr>
          <w:rFonts w:ascii="Arial" w:hAnsi="Arial" w:cs="Arial"/>
          <w:b/>
          <w:bCs/>
          <w:color w:val="000000" w:themeColor="text1"/>
          <w:bdr w:val="none" w:sz="0" w:space="0" w:color="auto" w:frame="1"/>
        </w:rPr>
        <w:t xml:space="preserve">Agents Rurals ha fet  15.806 actuacions relacionades amb </w:t>
      </w:r>
      <w:r w:rsidR="00873A56" w:rsidRPr="009B6888">
        <w:rPr>
          <w:rFonts w:ascii="Arial" w:hAnsi="Arial" w:cs="Arial"/>
          <w:b/>
          <w:bCs/>
          <w:color w:val="000000" w:themeColor="text1"/>
          <w:bdr w:val="none" w:sz="0" w:space="0" w:color="auto" w:frame="1"/>
        </w:rPr>
        <w:t xml:space="preserve">l’àmbit d’incendis forestals. </w:t>
      </w:r>
    </w:p>
    <w:p w14:paraId="66BDCC23" w14:textId="77777777" w:rsidR="00873A56" w:rsidRPr="009B6888" w:rsidRDefault="00873A56" w:rsidP="00873A56">
      <w:pPr>
        <w:pStyle w:val="Pargrafdellista"/>
        <w:rPr>
          <w:rFonts w:ascii="Arial" w:hAnsi="Arial" w:cs="Arial"/>
          <w:b/>
          <w:bCs/>
          <w:color w:val="000000" w:themeColor="text1"/>
          <w:bdr w:val="none" w:sz="0" w:space="0" w:color="auto" w:frame="1"/>
        </w:rPr>
      </w:pPr>
    </w:p>
    <w:p w14:paraId="5AAAD517" w14:textId="77777777" w:rsidR="00873A56" w:rsidRPr="009B6888" w:rsidRDefault="00873A56" w:rsidP="00873A56">
      <w:pPr>
        <w:pStyle w:val="Pargrafdellista"/>
        <w:rPr>
          <w:rFonts w:ascii="Arial" w:hAnsi="Arial" w:cs="Arial"/>
          <w:b/>
          <w:bCs/>
          <w:color w:val="000000" w:themeColor="text1"/>
          <w:bdr w:val="none" w:sz="0" w:space="0" w:color="auto" w:frame="1"/>
        </w:rPr>
      </w:pPr>
    </w:p>
    <w:p w14:paraId="391B876B" w14:textId="21CE735B" w:rsidR="00906BCF" w:rsidRPr="009B6888" w:rsidRDefault="00906BCF" w:rsidP="0045409D">
      <w:pPr>
        <w:pStyle w:val="Pargrafdellista"/>
        <w:numPr>
          <w:ilvl w:val="0"/>
          <w:numId w:val="18"/>
        </w:numPr>
        <w:rPr>
          <w:rFonts w:ascii="Arial" w:hAnsi="Arial" w:cs="Arial"/>
          <w:b/>
          <w:bCs/>
          <w:color w:val="000000" w:themeColor="text1"/>
        </w:rPr>
      </w:pPr>
      <w:r w:rsidRPr="009B6888">
        <w:rPr>
          <w:rFonts w:ascii="Arial" w:hAnsi="Arial" w:cs="Arial"/>
          <w:b/>
          <w:bCs/>
          <w:color w:val="000000" w:themeColor="text1"/>
        </w:rPr>
        <w:t xml:space="preserve">S’ha hagut d’activar  el nivell 4 del Pla Alfa per perill extrem d’incendi forestal en un total de 36 dies </w:t>
      </w:r>
      <w:r w:rsidR="00873A56" w:rsidRPr="009B6888">
        <w:rPr>
          <w:rFonts w:ascii="Arial" w:hAnsi="Arial" w:cs="Arial"/>
          <w:b/>
          <w:bCs/>
          <w:color w:val="000000" w:themeColor="text1"/>
        </w:rPr>
        <w:t>en dos episodis</w:t>
      </w:r>
    </w:p>
    <w:p w14:paraId="229D9E1A" w14:textId="77777777" w:rsidR="00873A56" w:rsidRPr="009B6888" w:rsidRDefault="00873A56" w:rsidP="00873A56">
      <w:pPr>
        <w:pStyle w:val="Pargrafdellista"/>
        <w:rPr>
          <w:rFonts w:ascii="Arial" w:hAnsi="Arial" w:cs="Arial"/>
          <w:b/>
          <w:bCs/>
          <w:color w:val="000000" w:themeColor="text1"/>
        </w:rPr>
      </w:pPr>
    </w:p>
    <w:p w14:paraId="3DF46D1D" w14:textId="21268359" w:rsidR="00906BCF" w:rsidRPr="009B6888" w:rsidRDefault="00906BCF" w:rsidP="00906BCF">
      <w:pPr>
        <w:pStyle w:val="Pargrafdellista"/>
        <w:numPr>
          <w:ilvl w:val="0"/>
          <w:numId w:val="18"/>
        </w:numPr>
        <w:shd w:val="clear" w:color="auto" w:fill="FFFFFF"/>
        <w:jc w:val="both"/>
        <w:textAlignment w:val="baseline"/>
        <w:rPr>
          <w:rFonts w:ascii="Arial" w:hAnsi="Arial" w:cs="Arial"/>
          <w:b/>
          <w:bCs/>
          <w:color w:val="000000" w:themeColor="text1"/>
        </w:rPr>
      </w:pPr>
      <w:r w:rsidRPr="009B6888">
        <w:rPr>
          <w:rFonts w:ascii="Arial" w:hAnsi="Arial" w:cs="Arial"/>
          <w:b/>
          <w:bCs/>
          <w:color w:val="000000" w:themeColor="text1"/>
        </w:rPr>
        <w:t xml:space="preserve">S’han produït a Catalunya un total de </w:t>
      </w:r>
      <w:r w:rsidR="00B039BA" w:rsidRPr="009B6888">
        <w:rPr>
          <w:rFonts w:ascii="Arial" w:hAnsi="Arial" w:cs="Arial"/>
          <w:b/>
          <w:bCs/>
          <w:color w:val="000000" w:themeColor="text1"/>
        </w:rPr>
        <w:t>450</w:t>
      </w:r>
      <w:r w:rsidRPr="009B6888">
        <w:rPr>
          <w:rFonts w:ascii="Arial" w:hAnsi="Arial" w:cs="Arial"/>
          <w:b/>
          <w:bCs/>
          <w:color w:val="000000" w:themeColor="text1"/>
        </w:rPr>
        <w:t xml:space="preserve"> incendis forestals, que han afectat una superfície de 4.8</w:t>
      </w:r>
      <w:r w:rsidR="00B039BA" w:rsidRPr="009B6888">
        <w:rPr>
          <w:rFonts w:ascii="Arial" w:hAnsi="Arial" w:cs="Arial"/>
          <w:b/>
          <w:bCs/>
          <w:color w:val="000000" w:themeColor="text1"/>
        </w:rPr>
        <w:t>33</w:t>
      </w:r>
      <w:r w:rsidRPr="009B6888">
        <w:rPr>
          <w:rFonts w:ascii="Arial" w:hAnsi="Arial" w:cs="Arial"/>
          <w:b/>
          <w:bCs/>
          <w:color w:val="000000" w:themeColor="text1"/>
        </w:rPr>
        <w:t xml:space="preserve"> hectàrees. </w:t>
      </w:r>
    </w:p>
    <w:p w14:paraId="200A15D6" w14:textId="77777777" w:rsidR="00906BCF" w:rsidRPr="009B6888" w:rsidRDefault="00906BCF" w:rsidP="00906BCF">
      <w:pPr>
        <w:rPr>
          <w:rFonts w:ascii="Arial" w:hAnsi="Arial" w:cs="Arial"/>
          <w:color w:val="000000" w:themeColor="text1"/>
          <w:sz w:val="22"/>
          <w:szCs w:val="22"/>
          <w:bdr w:val="none" w:sz="0" w:space="0" w:color="auto" w:frame="1"/>
        </w:rPr>
      </w:pPr>
    </w:p>
    <w:p w14:paraId="3E342FD9" w14:textId="77777777" w:rsidR="00906BCF" w:rsidRPr="009B6888" w:rsidRDefault="00906BCF" w:rsidP="00906BCF">
      <w:pPr>
        <w:rPr>
          <w:lang w:eastAsia="es-ES"/>
        </w:rPr>
      </w:pPr>
    </w:p>
    <w:p w14:paraId="5B8BDCB2" w14:textId="77777777" w:rsidR="00906BCF" w:rsidRPr="009B6888" w:rsidRDefault="00906BCF" w:rsidP="00906BCF">
      <w:pPr>
        <w:rPr>
          <w:lang w:eastAsia="es-ES"/>
        </w:rPr>
      </w:pPr>
    </w:p>
    <w:p w14:paraId="483B7A35" w14:textId="2CCC12C1" w:rsidR="008A1A5D" w:rsidRPr="009B6888" w:rsidRDefault="008A1A5D" w:rsidP="00C134E3">
      <w:pPr>
        <w:shd w:val="clear" w:color="auto" w:fill="FFFFFF"/>
        <w:jc w:val="both"/>
        <w:textAlignment w:val="baseline"/>
        <w:rPr>
          <w:rFonts w:ascii="Arial" w:hAnsi="Arial" w:cs="Arial"/>
          <w:b/>
          <w:bCs/>
          <w:color w:val="000000" w:themeColor="text1"/>
          <w:sz w:val="32"/>
          <w:szCs w:val="24"/>
          <w:bdr w:val="none" w:sz="0" w:space="0" w:color="auto" w:frame="1"/>
        </w:rPr>
      </w:pPr>
    </w:p>
    <w:p w14:paraId="211FB9F4" w14:textId="0F7789EB" w:rsidR="00906BCF" w:rsidRPr="009B6888" w:rsidRDefault="00906BCF" w:rsidP="00906BCF">
      <w:pPr>
        <w:shd w:val="clear" w:color="auto" w:fill="FFFFFF"/>
        <w:jc w:val="both"/>
        <w:textAlignment w:val="baseline"/>
        <w:rPr>
          <w:rFonts w:ascii="Arial" w:hAnsi="Arial" w:cs="Arial"/>
          <w:color w:val="000000" w:themeColor="text1"/>
          <w:sz w:val="22"/>
          <w:szCs w:val="22"/>
          <w:bdr w:val="none" w:sz="0" w:space="0" w:color="auto" w:frame="1"/>
        </w:rPr>
      </w:pPr>
      <w:r w:rsidRPr="009B6888">
        <w:rPr>
          <w:rFonts w:ascii="Arial" w:hAnsi="Arial" w:cs="Arial"/>
          <w:color w:val="000000" w:themeColor="text1"/>
          <w:sz w:val="22"/>
          <w:szCs w:val="22"/>
          <w:bdr w:val="none" w:sz="0" w:space="0" w:color="auto" w:frame="1"/>
        </w:rPr>
        <w:t xml:space="preserve">El Cos d’Agents Rurals tanca una campanya de prevenció d’incendis molt exigent per la persistència de les condicions meteorològiques adverses, per l’extensió temporal del perill i pel nombre d’incendis registrats. </w:t>
      </w:r>
    </w:p>
    <w:p w14:paraId="592D88ED" w14:textId="77777777" w:rsidR="00906BCF" w:rsidRPr="009B6888" w:rsidRDefault="00906BCF" w:rsidP="00906BCF">
      <w:pPr>
        <w:shd w:val="clear" w:color="auto" w:fill="FFFFFF"/>
        <w:jc w:val="both"/>
        <w:textAlignment w:val="baseline"/>
        <w:rPr>
          <w:rFonts w:ascii="Arial" w:hAnsi="Arial" w:cs="Arial"/>
          <w:color w:val="000000" w:themeColor="text1"/>
          <w:sz w:val="22"/>
          <w:szCs w:val="22"/>
          <w:bdr w:val="none" w:sz="0" w:space="0" w:color="auto" w:frame="1"/>
        </w:rPr>
      </w:pPr>
    </w:p>
    <w:p w14:paraId="42EACA48" w14:textId="77777777" w:rsidR="00906BCF" w:rsidRPr="009B6888" w:rsidRDefault="00906BCF" w:rsidP="00906BCF">
      <w:pPr>
        <w:shd w:val="clear" w:color="auto" w:fill="FFFFFF"/>
        <w:jc w:val="both"/>
        <w:textAlignment w:val="baseline"/>
        <w:rPr>
          <w:rFonts w:ascii="Arial" w:hAnsi="Arial" w:cs="Arial"/>
          <w:color w:val="000000" w:themeColor="text1"/>
          <w:sz w:val="22"/>
          <w:szCs w:val="22"/>
          <w:bdr w:val="none" w:sz="0" w:space="0" w:color="auto" w:frame="1"/>
        </w:rPr>
      </w:pPr>
      <w:r w:rsidRPr="009B6888">
        <w:rPr>
          <w:rFonts w:ascii="Arial" w:hAnsi="Arial" w:cs="Arial"/>
          <w:color w:val="000000" w:themeColor="text1"/>
          <w:sz w:val="22"/>
          <w:szCs w:val="22"/>
          <w:bdr w:val="none" w:sz="0" w:space="0" w:color="auto" w:frame="1"/>
        </w:rPr>
        <w:t xml:space="preserve">El punt de partida era relativament favorable. Les precipitacions acumulades des de la tardor i un hivern especialment plujós havien deixat la vegetació en més bones condicions que en altres inicis de campanya. Aquesta situació, però, va canviar ràpidament amb l’arribada de la calor persistent i la manca general de precipitacions durant l’estiu. </w:t>
      </w:r>
    </w:p>
    <w:p w14:paraId="445F125C" w14:textId="77777777" w:rsidR="00906BCF" w:rsidRPr="009B6888" w:rsidRDefault="00906BCF" w:rsidP="00906BCF">
      <w:pPr>
        <w:shd w:val="clear" w:color="auto" w:fill="FFFFFF"/>
        <w:jc w:val="both"/>
        <w:textAlignment w:val="baseline"/>
        <w:rPr>
          <w:rFonts w:ascii="Arial" w:hAnsi="Arial" w:cs="Arial"/>
          <w:color w:val="000000" w:themeColor="text1"/>
          <w:sz w:val="22"/>
          <w:szCs w:val="22"/>
          <w:bdr w:val="none" w:sz="0" w:space="0" w:color="auto" w:frame="1"/>
        </w:rPr>
      </w:pPr>
    </w:p>
    <w:p w14:paraId="0E5023F9" w14:textId="4148BD90" w:rsidR="00906BCF" w:rsidRPr="009B6888" w:rsidRDefault="00906BCF" w:rsidP="00906BCF">
      <w:pPr>
        <w:shd w:val="clear" w:color="auto" w:fill="FFFFFF"/>
        <w:jc w:val="both"/>
        <w:textAlignment w:val="baseline"/>
        <w:rPr>
          <w:rFonts w:ascii="Arial" w:hAnsi="Arial" w:cs="Arial"/>
          <w:color w:val="000000" w:themeColor="text1"/>
          <w:sz w:val="22"/>
          <w:szCs w:val="22"/>
          <w:bdr w:val="none" w:sz="0" w:space="0" w:color="auto" w:frame="1"/>
        </w:rPr>
      </w:pPr>
      <w:r w:rsidRPr="009B6888">
        <w:rPr>
          <w:rFonts w:ascii="Arial" w:hAnsi="Arial" w:cs="Arial"/>
          <w:color w:val="000000" w:themeColor="text1"/>
          <w:sz w:val="22"/>
          <w:szCs w:val="22"/>
          <w:bdr w:val="none" w:sz="0" w:space="0" w:color="auto" w:frame="1"/>
        </w:rPr>
        <w:t xml:space="preserve">Segons el Servei Meteorològic de Catalunya, l’estiu de 2026 ha estat el més càlid registrat al país, per davant dels estius de 2003 i 2022. Més del 80% del territori ha presentat anomalies de temperatura iguals o superiors als tres graus, i a diversos sectors s’han superat els quatre graus. També ha estat un estiu sec a la major part de Catalunya i molt sec en àmplies zones de Ponent i del terç sud. Durant vint dies, almenys una estació meteorològica del país va superar els quaranta graus. </w:t>
      </w:r>
    </w:p>
    <w:p w14:paraId="3380C50D" w14:textId="77777777" w:rsidR="00906BCF" w:rsidRPr="009B6888" w:rsidRDefault="00906BCF" w:rsidP="00906BCF">
      <w:pPr>
        <w:shd w:val="clear" w:color="auto" w:fill="FFFFFF"/>
        <w:jc w:val="both"/>
        <w:textAlignment w:val="baseline"/>
        <w:rPr>
          <w:rFonts w:ascii="Arial" w:hAnsi="Arial" w:cs="Arial"/>
          <w:color w:val="000000" w:themeColor="text1"/>
          <w:sz w:val="22"/>
          <w:szCs w:val="22"/>
          <w:bdr w:val="none" w:sz="0" w:space="0" w:color="auto" w:frame="1"/>
        </w:rPr>
      </w:pPr>
    </w:p>
    <w:p w14:paraId="6E144309" w14:textId="77777777" w:rsidR="00906BCF" w:rsidRPr="009B6888" w:rsidRDefault="00906BCF" w:rsidP="00906BCF">
      <w:pPr>
        <w:shd w:val="clear" w:color="auto" w:fill="FFFFFF"/>
        <w:jc w:val="both"/>
        <w:textAlignment w:val="baseline"/>
        <w:rPr>
          <w:rFonts w:ascii="Arial" w:hAnsi="Arial" w:cs="Arial"/>
          <w:color w:val="000000" w:themeColor="text1"/>
          <w:sz w:val="22"/>
          <w:szCs w:val="22"/>
          <w:bdr w:val="none" w:sz="0" w:space="0" w:color="auto" w:frame="1"/>
        </w:rPr>
      </w:pPr>
      <w:r w:rsidRPr="009B6888">
        <w:rPr>
          <w:rFonts w:ascii="Arial" w:hAnsi="Arial" w:cs="Arial"/>
          <w:color w:val="000000" w:themeColor="text1"/>
          <w:sz w:val="22"/>
          <w:szCs w:val="22"/>
          <w:bdr w:val="none" w:sz="0" w:space="0" w:color="auto" w:frame="1"/>
        </w:rPr>
        <w:t xml:space="preserve">Aquesta combinació de calor sostinguda i dèficit de precipitació va provocar una pèrdua progressiva d’humitat de la vegetació. Les tempestes van aportar pluja de manera irregular i local, però també van generar llamps i ratxes fortes de vent. El resultat va ser un escenari favorable tant a les ignicions com a la propagació del foc. </w:t>
      </w:r>
    </w:p>
    <w:p w14:paraId="1A5C9CC5" w14:textId="77777777" w:rsidR="00906BCF" w:rsidRPr="009B6888" w:rsidRDefault="00906BCF" w:rsidP="00906BCF">
      <w:pPr>
        <w:shd w:val="clear" w:color="auto" w:fill="FFFFFF"/>
        <w:jc w:val="both"/>
        <w:textAlignment w:val="baseline"/>
        <w:rPr>
          <w:rFonts w:ascii="Arial" w:hAnsi="Arial" w:cs="Arial"/>
          <w:color w:val="000000" w:themeColor="text1"/>
          <w:sz w:val="22"/>
          <w:szCs w:val="22"/>
          <w:bdr w:val="none" w:sz="0" w:space="0" w:color="auto" w:frame="1"/>
        </w:rPr>
      </w:pPr>
    </w:p>
    <w:p w14:paraId="035C8191" w14:textId="39520E7F" w:rsidR="00906BCF" w:rsidRPr="009B6888" w:rsidRDefault="00906BCF" w:rsidP="00C134E3">
      <w:pPr>
        <w:shd w:val="clear" w:color="auto" w:fill="FFFFFF"/>
        <w:jc w:val="both"/>
        <w:textAlignment w:val="baseline"/>
        <w:rPr>
          <w:rFonts w:ascii="Arial" w:hAnsi="Arial" w:cs="Arial"/>
          <w:color w:val="000000" w:themeColor="text1"/>
          <w:sz w:val="22"/>
          <w:szCs w:val="22"/>
          <w:bdr w:val="none" w:sz="0" w:space="0" w:color="auto" w:frame="1"/>
        </w:rPr>
      </w:pPr>
      <w:r w:rsidRPr="009B6888">
        <w:rPr>
          <w:rFonts w:ascii="Arial" w:hAnsi="Arial" w:cs="Arial"/>
          <w:color w:val="000000" w:themeColor="text1"/>
          <w:sz w:val="22"/>
          <w:szCs w:val="22"/>
          <w:bdr w:val="none" w:sz="0" w:space="0" w:color="auto" w:frame="1"/>
        </w:rPr>
        <w:t xml:space="preserve">Aquest risc es va mantenir durant bona part de l’estiu i va tornar a intensificar-se al setembre. </w:t>
      </w:r>
    </w:p>
    <w:p w14:paraId="0C881998" w14:textId="77777777" w:rsidR="00906BCF" w:rsidRPr="009B6888" w:rsidRDefault="00906BCF" w:rsidP="00C134E3">
      <w:pPr>
        <w:shd w:val="clear" w:color="auto" w:fill="FFFFFF"/>
        <w:jc w:val="both"/>
        <w:textAlignment w:val="baseline"/>
        <w:rPr>
          <w:rFonts w:ascii="Arial" w:hAnsi="Arial" w:cs="Arial"/>
          <w:color w:val="000000" w:themeColor="text1"/>
          <w:sz w:val="22"/>
          <w:szCs w:val="22"/>
          <w:bdr w:val="none" w:sz="0" w:space="0" w:color="auto" w:frame="1"/>
        </w:rPr>
      </w:pPr>
    </w:p>
    <w:p w14:paraId="33EE17A4" w14:textId="77777777" w:rsidR="00906BCF" w:rsidRPr="009B6888" w:rsidRDefault="00906BCF" w:rsidP="00906BCF">
      <w:pPr>
        <w:shd w:val="clear" w:color="auto" w:fill="FFFFFF"/>
        <w:jc w:val="both"/>
        <w:textAlignment w:val="baseline"/>
        <w:rPr>
          <w:rFonts w:ascii="Arial" w:hAnsi="Arial" w:cs="Arial"/>
          <w:color w:val="000000" w:themeColor="text1"/>
          <w:sz w:val="22"/>
          <w:szCs w:val="22"/>
          <w:bdr w:val="none" w:sz="0" w:space="0" w:color="auto" w:frame="1"/>
        </w:rPr>
      </w:pPr>
      <w:r w:rsidRPr="009B6888">
        <w:rPr>
          <w:rFonts w:ascii="Arial" w:hAnsi="Arial" w:cs="Arial"/>
          <w:color w:val="000000" w:themeColor="text1"/>
          <w:sz w:val="22"/>
          <w:szCs w:val="22"/>
          <w:bdr w:val="none" w:sz="0" w:space="0" w:color="auto" w:frame="1"/>
        </w:rPr>
        <w:lastRenderedPageBreak/>
        <w:t xml:space="preserve">El nivell 4 del Pla Alfa va estar activat en algun punt del territori durant trenta dies consecutius, del 4 de juliol al 2 d’agost. Posteriorment, entre el 5 i el 10 de setembre, diversos municipis van tornar a entrar en nivell 4. En conjunt, Catalunya ha tingut trenta-sis dies amb municipis en situació de perill extrem. </w:t>
      </w:r>
    </w:p>
    <w:p w14:paraId="500DC4F8" w14:textId="77777777" w:rsidR="00906BCF" w:rsidRPr="009B6888" w:rsidRDefault="00906BCF" w:rsidP="00906BCF">
      <w:pPr>
        <w:shd w:val="clear" w:color="auto" w:fill="FFFFFF"/>
        <w:jc w:val="both"/>
        <w:textAlignment w:val="baseline"/>
        <w:rPr>
          <w:rFonts w:ascii="Arial" w:hAnsi="Arial" w:cs="Arial"/>
          <w:color w:val="000000" w:themeColor="text1"/>
          <w:sz w:val="22"/>
          <w:szCs w:val="22"/>
          <w:bdr w:val="none" w:sz="0" w:space="0" w:color="auto" w:frame="1"/>
        </w:rPr>
      </w:pPr>
    </w:p>
    <w:p w14:paraId="3B4A487E" w14:textId="77777777" w:rsidR="00906BCF" w:rsidRPr="009B6888" w:rsidRDefault="00906BCF" w:rsidP="00906BCF">
      <w:pPr>
        <w:shd w:val="clear" w:color="auto" w:fill="FFFFFF"/>
        <w:jc w:val="both"/>
        <w:textAlignment w:val="baseline"/>
        <w:rPr>
          <w:rFonts w:ascii="Arial" w:hAnsi="Arial" w:cs="Arial"/>
          <w:color w:val="000000" w:themeColor="text1"/>
          <w:sz w:val="22"/>
          <w:szCs w:val="22"/>
          <w:bdr w:val="none" w:sz="0" w:space="0" w:color="auto" w:frame="1"/>
        </w:rPr>
      </w:pPr>
      <w:r w:rsidRPr="009B6888">
        <w:rPr>
          <w:rFonts w:ascii="Arial" w:hAnsi="Arial" w:cs="Arial"/>
          <w:color w:val="000000" w:themeColor="text1"/>
          <w:sz w:val="22"/>
          <w:szCs w:val="22"/>
          <w:bdr w:val="none" w:sz="0" w:space="0" w:color="auto" w:frame="1"/>
        </w:rPr>
        <w:t>Durant els episodis més crítics es van reforçar la vigilància i el control de les activitats de risc, es van prioritzar els efectius destinats a la prevenció d’incendis i es va reforçar el dispositiu aeri. També es van aplicar restriccions d’accés, de manera progressiva, en tretze espais naturals. Aquestes decisions tenien dos objectius: protegir les persones i reduir la probabilitat d’ignicions associades a l’activitat humana.</w:t>
      </w:r>
    </w:p>
    <w:p w14:paraId="31696901" w14:textId="77777777" w:rsidR="00906BCF" w:rsidRPr="009B6888" w:rsidRDefault="00906BCF" w:rsidP="00C134E3">
      <w:pPr>
        <w:shd w:val="clear" w:color="auto" w:fill="FFFFFF"/>
        <w:jc w:val="both"/>
        <w:textAlignment w:val="baseline"/>
        <w:rPr>
          <w:rFonts w:ascii="Arial" w:hAnsi="Arial" w:cs="Arial"/>
          <w:color w:val="000000" w:themeColor="text1"/>
          <w:sz w:val="22"/>
          <w:szCs w:val="22"/>
          <w:bdr w:val="none" w:sz="0" w:space="0" w:color="auto" w:frame="1"/>
        </w:rPr>
      </w:pPr>
    </w:p>
    <w:p w14:paraId="70751B16" w14:textId="77777777" w:rsidR="00906BCF" w:rsidRPr="009B6888" w:rsidRDefault="00906BCF" w:rsidP="00C134E3">
      <w:pPr>
        <w:shd w:val="clear" w:color="auto" w:fill="FFFFFF"/>
        <w:jc w:val="both"/>
        <w:textAlignment w:val="baseline"/>
        <w:rPr>
          <w:rFonts w:ascii="Arial" w:hAnsi="Arial" w:cs="Arial"/>
          <w:color w:val="000000" w:themeColor="text1"/>
          <w:sz w:val="22"/>
          <w:szCs w:val="22"/>
          <w:bdr w:val="none" w:sz="0" w:space="0" w:color="auto" w:frame="1"/>
        </w:rPr>
      </w:pPr>
    </w:p>
    <w:p w14:paraId="4780545D" w14:textId="0D2576AD" w:rsidR="00906BCF" w:rsidRPr="009B6888" w:rsidRDefault="00906BCF" w:rsidP="00C134E3">
      <w:pPr>
        <w:shd w:val="clear" w:color="auto" w:fill="FFFFFF"/>
        <w:jc w:val="both"/>
        <w:textAlignment w:val="baseline"/>
        <w:rPr>
          <w:rFonts w:ascii="Arial" w:hAnsi="Arial" w:cs="Arial"/>
          <w:b/>
          <w:bCs/>
          <w:color w:val="000000" w:themeColor="text1"/>
          <w:sz w:val="22"/>
          <w:szCs w:val="22"/>
          <w:bdr w:val="none" w:sz="0" w:space="0" w:color="auto" w:frame="1"/>
        </w:rPr>
      </w:pPr>
      <w:r w:rsidRPr="009B6888">
        <w:rPr>
          <w:rFonts w:ascii="Arial" w:hAnsi="Arial" w:cs="Arial"/>
          <w:b/>
          <w:bCs/>
          <w:color w:val="000000" w:themeColor="text1"/>
          <w:sz w:val="22"/>
          <w:szCs w:val="22"/>
          <w:bdr w:val="none" w:sz="0" w:space="0" w:color="auto" w:frame="1"/>
        </w:rPr>
        <w:t>Prop de 16.000 actuacions a l’estiu</w:t>
      </w:r>
    </w:p>
    <w:p w14:paraId="52E5DD39" w14:textId="77777777" w:rsidR="00906BCF" w:rsidRPr="009B6888" w:rsidRDefault="00906BCF" w:rsidP="00C134E3">
      <w:pPr>
        <w:shd w:val="clear" w:color="auto" w:fill="FFFFFF"/>
        <w:jc w:val="both"/>
        <w:textAlignment w:val="baseline"/>
        <w:rPr>
          <w:rFonts w:ascii="Arial" w:hAnsi="Arial" w:cs="Arial"/>
          <w:color w:val="000000" w:themeColor="text1"/>
          <w:sz w:val="22"/>
          <w:szCs w:val="22"/>
          <w:bdr w:val="none" w:sz="0" w:space="0" w:color="auto" w:frame="1"/>
        </w:rPr>
      </w:pPr>
    </w:p>
    <w:p w14:paraId="57FA080E" w14:textId="6C82CE34" w:rsidR="00E21256" w:rsidRPr="009B6888" w:rsidRDefault="00906BCF" w:rsidP="00C134E3">
      <w:pPr>
        <w:shd w:val="clear" w:color="auto" w:fill="FFFFFF"/>
        <w:jc w:val="both"/>
        <w:textAlignment w:val="baseline"/>
        <w:rPr>
          <w:rFonts w:ascii="Arial" w:hAnsi="Arial" w:cs="Arial"/>
          <w:color w:val="000000" w:themeColor="text1"/>
          <w:sz w:val="32"/>
          <w:szCs w:val="24"/>
          <w:bdr w:val="none" w:sz="0" w:space="0" w:color="auto" w:frame="1"/>
        </w:rPr>
      </w:pPr>
      <w:r w:rsidRPr="009B6888">
        <w:rPr>
          <w:rFonts w:ascii="Arial" w:hAnsi="Arial" w:cs="Arial"/>
          <w:color w:val="000000" w:themeColor="text1"/>
          <w:sz w:val="22"/>
          <w:szCs w:val="22"/>
          <w:bdr w:val="none" w:sz="0" w:space="0" w:color="auto" w:frame="1"/>
        </w:rPr>
        <w:t xml:space="preserve">En aquest context, Agents Rurals ha fet </w:t>
      </w:r>
      <w:r w:rsidR="00E21256" w:rsidRPr="009B6888">
        <w:rPr>
          <w:rFonts w:ascii="Arial" w:hAnsi="Arial" w:cs="Arial"/>
          <w:color w:val="000000" w:themeColor="text1"/>
          <w:sz w:val="22"/>
          <w:szCs w:val="22"/>
          <w:bdr w:val="none" w:sz="0" w:space="0" w:color="auto" w:frame="1"/>
        </w:rPr>
        <w:t xml:space="preserve"> un total </w:t>
      </w:r>
      <w:r w:rsidR="00E21256" w:rsidRPr="009B6888">
        <w:rPr>
          <w:rFonts w:ascii="Arial" w:hAnsi="Arial" w:cs="Arial"/>
          <w:b/>
          <w:bCs/>
          <w:color w:val="000000" w:themeColor="text1"/>
          <w:sz w:val="22"/>
          <w:szCs w:val="22"/>
          <w:bdr w:val="none" w:sz="0" w:space="0" w:color="auto" w:frame="1"/>
        </w:rPr>
        <w:t xml:space="preserve">15.806 actuacions </w:t>
      </w:r>
      <w:r w:rsidR="00E21256" w:rsidRPr="009B6888">
        <w:rPr>
          <w:rFonts w:ascii="Arial" w:hAnsi="Arial" w:cs="Arial"/>
          <w:color w:val="000000" w:themeColor="text1"/>
          <w:sz w:val="22"/>
          <w:szCs w:val="22"/>
          <w:bdr w:val="none" w:sz="0" w:space="0" w:color="auto" w:frame="1"/>
        </w:rPr>
        <w:t xml:space="preserve">relacionades amb </w:t>
      </w:r>
      <w:r w:rsidR="00A273F2" w:rsidRPr="009B6888">
        <w:rPr>
          <w:rFonts w:ascii="Arial" w:hAnsi="Arial" w:cs="Arial"/>
          <w:color w:val="000000" w:themeColor="text1"/>
          <w:sz w:val="22"/>
          <w:szCs w:val="22"/>
          <w:bdr w:val="none" w:sz="0" w:space="0" w:color="auto" w:frame="1"/>
        </w:rPr>
        <w:t xml:space="preserve">l’àmbit d’incendis forestals. </w:t>
      </w:r>
      <w:r w:rsidR="00E21256" w:rsidRPr="009B6888">
        <w:rPr>
          <w:rFonts w:ascii="Arial" w:hAnsi="Arial" w:cs="Arial"/>
          <w:color w:val="000000" w:themeColor="text1"/>
          <w:sz w:val="22"/>
          <w:szCs w:val="22"/>
          <w:bdr w:val="none" w:sz="0" w:space="0" w:color="auto" w:frame="1"/>
        </w:rPr>
        <w:t xml:space="preserve">En concret, s’han dut a terme: </w:t>
      </w:r>
    </w:p>
    <w:p w14:paraId="623583EB" w14:textId="77777777" w:rsidR="00E21256" w:rsidRPr="009B6888" w:rsidRDefault="00E21256" w:rsidP="001F119C">
      <w:pPr>
        <w:shd w:val="clear" w:color="auto" w:fill="FFFFFF"/>
        <w:jc w:val="both"/>
        <w:textAlignment w:val="baseline"/>
        <w:rPr>
          <w:rFonts w:ascii="Arial" w:hAnsi="Arial" w:cs="Arial"/>
          <w:color w:val="000000" w:themeColor="text1"/>
          <w:sz w:val="22"/>
          <w:szCs w:val="22"/>
          <w:bdr w:val="none" w:sz="0" w:space="0" w:color="auto" w:frame="1"/>
        </w:rPr>
      </w:pPr>
    </w:p>
    <w:p w14:paraId="7B4CF472" w14:textId="40F52980" w:rsidR="00E21256" w:rsidRPr="009B6888" w:rsidRDefault="00E21256" w:rsidP="001F119C">
      <w:pPr>
        <w:shd w:val="clear" w:color="auto" w:fill="FFFFFF"/>
        <w:jc w:val="both"/>
        <w:textAlignment w:val="baseline"/>
        <w:rPr>
          <w:rFonts w:ascii="Arial" w:hAnsi="Arial" w:cs="Arial"/>
          <w:color w:val="000000" w:themeColor="text1"/>
          <w:sz w:val="22"/>
          <w:szCs w:val="22"/>
          <w:bdr w:val="none" w:sz="0" w:space="0" w:color="auto" w:frame="1"/>
        </w:rPr>
      </w:pPr>
      <w:r w:rsidRPr="009B6888">
        <w:rPr>
          <w:noProof/>
        </w:rPr>
        <w:drawing>
          <wp:inline distT="0" distB="0" distL="0" distR="0" wp14:anchorId="5440F930" wp14:editId="284BD7DC">
            <wp:extent cx="5400040" cy="2211070"/>
            <wp:effectExtent l="0" t="0" r="0" b="0"/>
            <wp:docPr id="924656707"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2211070"/>
                    </a:xfrm>
                    <a:prstGeom prst="rect">
                      <a:avLst/>
                    </a:prstGeom>
                    <a:noFill/>
                    <a:ln>
                      <a:noFill/>
                    </a:ln>
                  </pic:spPr>
                </pic:pic>
              </a:graphicData>
            </a:graphic>
          </wp:inline>
        </w:drawing>
      </w:r>
    </w:p>
    <w:p w14:paraId="17F091E0" w14:textId="77777777" w:rsidR="00E21256" w:rsidRPr="009B6888" w:rsidRDefault="00E21256" w:rsidP="001F119C">
      <w:pPr>
        <w:shd w:val="clear" w:color="auto" w:fill="FFFFFF"/>
        <w:jc w:val="both"/>
        <w:textAlignment w:val="baseline"/>
        <w:rPr>
          <w:rFonts w:ascii="Arial" w:hAnsi="Arial" w:cs="Arial"/>
          <w:color w:val="000000" w:themeColor="text1"/>
          <w:sz w:val="22"/>
          <w:szCs w:val="22"/>
          <w:bdr w:val="none" w:sz="0" w:space="0" w:color="auto" w:frame="1"/>
        </w:rPr>
      </w:pPr>
    </w:p>
    <w:p w14:paraId="289D0BC9" w14:textId="0BAD39CF" w:rsidR="00F51795" w:rsidRPr="009B6888" w:rsidRDefault="00E21256" w:rsidP="001F119C">
      <w:pPr>
        <w:shd w:val="clear" w:color="auto" w:fill="FFFFFF"/>
        <w:jc w:val="both"/>
        <w:textAlignment w:val="baseline"/>
        <w:rPr>
          <w:rFonts w:ascii="Arial" w:hAnsi="Arial" w:cs="Arial"/>
          <w:color w:val="000000" w:themeColor="text1"/>
          <w:sz w:val="22"/>
          <w:szCs w:val="22"/>
          <w:bdr w:val="none" w:sz="0" w:space="0" w:color="auto" w:frame="1"/>
        </w:rPr>
      </w:pPr>
      <w:r w:rsidRPr="009B6888">
        <w:rPr>
          <w:rFonts w:ascii="Arial" w:hAnsi="Arial" w:cs="Arial"/>
          <w:color w:val="000000" w:themeColor="text1"/>
          <w:sz w:val="22"/>
          <w:szCs w:val="22"/>
          <w:bdr w:val="none" w:sz="0" w:space="0" w:color="auto" w:frame="1"/>
        </w:rPr>
        <w:t xml:space="preserve">Pel que fa a les dades del </w:t>
      </w:r>
      <w:r w:rsidR="00F51795" w:rsidRPr="009B6888">
        <w:rPr>
          <w:rFonts w:ascii="Arial" w:hAnsi="Arial" w:cs="Arial"/>
          <w:color w:val="000000" w:themeColor="text1"/>
          <w:sz w:val="22"/>
          <w:szCs w:val="22"/>
          <w:bdr w:val="none" w:sz="0" w:space="0" w:color="auto" w:frame="1"/>
        </w:rPr>
        <w:t xml:space="preserve">que portem d’any -dades </w:t>
      </w:r>
      <w:r w:rsidRPr="009B6888">
        <w:rPr>
          <w:rFonts w:ascii="Arial" w:hAnsi="Arial" w:cs="Arial"/>
          <w:color w:val="000000" w:themeColor="text1"/>
          <w:sz w:val="22"/>
          <w:szCs w:val="22"/>
          <w:bdr w:val="none" w:sz="0" w:space="0" w:color="auto" w:frame="1"/>
        </w:rPr>
        <w:t xml:space="preserve">de l’1 de gener </w:t>
      </w:r>
      <w:r w:rsidR="00F51795" w:rsidRPr="009B6888">
        <w:rPr>
          <w:rFonts w:ascii="Arial" w:hAnsi="Arial" w:cs="Arial"/>
          <w:color w:val="000000" w:themeColor="text1"/>
          <w:sz w:val="22"/>
          <w:szCs w:val="22"/>
          <w:bdr w:val="none" w:sz="0" w:space="0" w:color="auto" w:frame="1"/>
        </w:rPr>
        <w:t xml:space="preserve">fins a 15 de setembre- </w:t>
      </w:r>
      <w:r w:rsidRPr="009B6888">
        <w:rPr>
          <w:rFonts w:ascii="Arial" w:hAnsi="Arial" w:cs="Arial"/>
          <w:color w:val="000000" w:themeColor="text1"/>
          <w:sz w:val="22"/>
          <w:szCs w:val="22"/>
          <w:bdr w:val="none" w:sz="0" w:space="0" w:color="auto" w:frame="1"/>
        </w:rPr>
        <w:t xml:space="preserve">Agents Rurals ha fet </w:t>
      </w:r>
      <w:r w:rsidR="00F51795" w:rsidRPr="009B6888">
        <w:rPr>
          <w:rFonts w:ascii="Arial" w:hAnsi="Arial" w:cs="Arial"/>
          <w:color w:val="000000" w:themeColor="text1"/>
          <w:sz w:val="22"/>
          <w:szCs w:val="22"/>
          <w:bdr w:val="none" w:sz="0" w:space="0" w:color="auto" w:frame="1"/>
        </w:rPr>
        <w:t xml:space="preserve">un total </w:t>
      </w:r>
      <w:r w:rsidR="001F119C" w:rsidRPr="009B6888">
        <w:rPr>
          <w:rFonts w:ascii="Arial" w:hAnsi="Arial" w:cs="Arial"/>
          <w:color w:val="000000" w:themeColor="text1"/>
          <w:sz w:val="22"/>
          <w:szCs w:val="22"/>
          <w:bdr w:val="none" w:sz="0" w:space="0" w:color="auto" w:frame="1"/>
        </w:rPr>
        <w:t xml:space="preserve">de </w:t>
      </w:r>
      <w:r w:rsidR="001F119C" w:rsidRPr="009B6888">
        <w:rPr>
          <w:rFonts w:ascii="Arial" w:hAnsi="Arial" w:cs="Arial"/>
          <w:b/>
          <w:bCs/>
          <w:color w:val="000000" w:themeColor="text1"/>
          <w:sz w:val="22"/>
          <w:szCs w:val="22"/>
          <w:bdr w:val="none" w:sz="0" w:space="0" w:color="auto" w:frame="1"/>
        </w:rPr>
        <w:t>21.938 actuacions</w:t>
      </w:r>
      <w:r w:rsidRPr="009B6888">
        <w:rPr>
          <w:rFonts w:ascii="Arial" w:hAnsi="Arial" w:cs="Arial"/>
          <w:color w:val="000000" w:themeColor="text1"/>
          <w:sz w:val="22"/>
          <w:szCs w:val="22"/>
          <w:bdr w:val="none" w:sz="0" w:space="0" w:color="auto" w:frame="1"/>
        </w:rPr>
        <w:t xml:space="preserve">. </w:t>
      </w:r>
      <w:r w:rsidR="00F51795" w:rsidRPr="009B6888">
        <w:rPr>
          <w:rFonts w:ascii="Arial" w:hAnsi="Arial" w:cs="Arial"/>
          <w:color w:val="000000" w:themeColor="text1"/>
          <w:sz w:val="22"/>
          <w:szCs w:val="22"/>
          <w:bdr w:val="none" w:sz="0" w:space="0" w:color="auto" w:frame="1"/>
        </w:rPr>
        <w:t>En concret, entre l’1 de gener fins al 15 de setembre s’han dut a terme les següents actuacions:</w:t>
      </w:r>
    </w:p>
    <w:tbl>
      <w:tblPr>
        <w:tblpPr w:leftFromText="141" w:rightFromText="141" w:vertAnchor="text" w:horzAnchor="margin" w:tblpXSpec="center" w:tblpY="303"/>
        <w:tblW w:w="9469" w:type="dxa"/>
        <w:tblBorders>
          <w:insideH w:val="single" w:sz="4" w:space="0" w:color="auto"/>
        </w:tblBorders>
        <w:tblCellMar>
          <w:left w:w="0" w:type="dxa"/>
          <w:right w:w="0" w:type="dxa"/>
        </w:tblCellMar>
        <w:tblLook w:val="04A0" w:firstRow="1" w:lastRow="0" w:firstColumn="1" w:lastColumn="0" w:noHBand="0" w:noVBand="1"/>
      </w:tblPr>
      <w:tblGrid>
        <w:gridCol w:w="1621"/>
        <w:gridCol w:w="5855"/>
        <w:gridCol w:w="1987"/>
        <w:gridCol w:w="6"/>
      </w:tblGrid>
      <w:tr w:rsidR="00F51795" w:rsidRPr="009B6888" w14:paraId="72E1A682" w14:textId="77777777" w:rsidTr="00F51795">
        <w:trPr>
          <w:gridAfter w:val="1"/>
          <w:trHeight w:val="244"/>
        </w:trPr>
        <w:tc>
          <w:tcPr>
            <w:tcW w:w="1621" w:type="dxa"/>
            <w:vMerge w:val="restart"/>
            <w:tcMar>
              <w:top w:w="0" w:type="dxa"/>
              <w:left w:w="70" w:type="dxa"/>
              <w:bottom w:w="0" w:type="dxa"/>
              <w:right w:w="70" w:type="dxa"/>
            </w:tcMar>
            <w:vAlign w:val="center"/>
            <w:hideMark/>
          </w:tcPr>
          <w:p w14:paraId="4E0A76DF" w14:textId="77777777" w:rsidR="00F51795" w:rsidRPr="009B6888" w:rsidRDefault="00F51795" w:rsidP="00F51795">
            <w:pPr>
              <w:pStyle w:val="xmsonormal"/>
              <w:jc w:val="center"/>
              <w:rPr>
                <w:sz w:val="20"/>
                <w:szCs w:val="20"/>
              </w:rPr>
            </w:pPr>
            <w:r w:rsidRPr="009B6888">
              <w:rPr>
                <w:rFonts w:ascii="Calibri" w:hAnsi="Calibri" w:cs="Calibri"/>
                <w:color w:val="000000"/>
                <w:sz w:val="20"/>
                <w:szCs w:val="20"/>
              </w:rPr>
              <w:t>Activació</w:t>
            </w:r>
          </w:p>
        </w:tc>
        <w:tc>
          <w:tcPr>
            <w:tcW w:w="5856" w:type="dxa"/>
            <w:vMerge w:val="restart"/>
            <w:tcMar>
              <w:top w:w="0" w:type="dxa"/>
              <w:left w:w="70" w:type="dxa"/>
              <w:bottom w:w="0" w:type="dxa"/>
              <w:right w:w="70" w:type="dxa"/>
            </w:tcMar>
            <w:vAlign w:val="center"/>
            <w:hideMark/>
          </w:tcPr>
          <w:p w14:paraId="027F23E7" w14:textId="77777777" w:rsidR="00F51795" w:rsidRPr="009B6888" w:rsidRDefault="00F51795" w:rsidP="00F51795">
            <w:pPr>
              <w:pStyle w:val="xmsonormal"/>
              <w:rPr>
                <w:sz w:val="20"/>
                <w:szCs w:val="20"/>
              </w:rPr>
            </w:pPr>
            <w:r w:rsidRPr="009B6888">
              <w:rPr>
                <w:rFonts w:ascii="Calibri" w:hAnsi="Calibri" w:cs="Calibri"/>
                <w:b/>
                <w:bCs/>
                <w:color w:val="000000"/>
                <w:sz w:val="20"/>
                <w:szCs w:val="20"/>
              </w:rPr>
              <w:t xml:space="preserve">4.799 </w:t>
            </w:r>
            <w:r w:rsidRPr="009B6888">
              <w:rPr>
                <w:rFonts w:ascii="Calibri" w:hAnsi="Calibri" w:cs="Calibri"/>
                <w:color w:val="000000"/>
                <w:sz w:val="20"/>
                <w:szCs w:val="20"/>
              </w:rPr>
              <w:t>Actuacions en focs actius o extingits amb tasques d'assistència, perimetració i investigació de causes</w:t>
            </w:r>
          </w:p>
        </w:tc>
        <w:tc>
          <w:tcPr>
            <w:tcW w:w="1987" w:type="dxa"/>
            <w:vMerge w:val="restart"/>
            <w:tcMar>
              <w:top w:w="0" w:type="dxa"/>
              <w:left w:w="70" w:type="dxa"/>
              <w:bottom w:w="0" w:type="dxa"/>
              <w:right w:w="70" w:type="dxa"/>
            </w:tcMar>
            <w:vAlign w:val="center"/>
            <w:hideMark/>
          </w:tcPr>
          <w:p w14:paraId="6291150E" w14:textId="77777777" w:rsidR="00F51795" w:rsidRPr="009B6888" w:rsidRDefault="00F51795" w:rsidP="00F51795">
            <w:pPr>
              <w:pStyle w:val="xmsonormal"/>
              <w:jc w:val="center"/>
              <w:rPr>
                <w:sz w:val="20"/>
                <w:szCs w:val="20"/>
              </w:rPr>
            </w:pPr>
            <w:r w:rsidRPr="009B6888">
              <w:rPr>
                <w:rFonts w:ascii="Calibri" w:hAnsi="Calibri" w:cs="Calibri"/>
                <w:color w:val="000000"/>
                <w:sz w:val="20"/>
                <w:szCs w:val="20"/>
              </w:rPr>
              <w:t>Actuacions d'assistència a incendi</w:t>
            </w:r>
          </w:p>
        </w:tc>
      </w:tr>
      <w:tr w:rsidR="00F51795" w:rsidRPr="009B6888" w14:paraId="32295AB3" w14:textId="77777777" w:rsidTr="00F51795">
        <w:trPr>
          <w:trHeight w:val="226"/>
        </w:trPr>
        <w:tc>
          <w:tcPr>
            <w:tcW w:w="0" w:type="auto"/>
            <w:vMerge/>
            <w:vAlign w:val="center"/>
            <w:hideMark/>
          </w:tcPr>
          <w:p w14:paraId="55BDB3B3" w14:textId="77777777" w:rsidR="00F51795" w:rsidRPr="009B6888" w:rsidRDefault="00F51795" w:rsidP="00F51795">
            <w:pPr>
              <w:rPr>
                <w:rFonts w:ascii="Aptos" w:eastAsiaTheme="minorHAnsi" w:hAnsi="Aptos" w:cs="Aptos"/>
              </w:rPr>
            </w:pPr>
          </w:p>
        </w:tc>
        <w:tc>
          <w:tcPr>
            <w:tcW w:w="0" w:type="auto"/>
            <w:vMerge/>
            <w:vAlign w:val="center"/>
            <w:hideMark/>
          </w:tcPr>
          <w:p w14:paraId="69A3B836" w14:textId="77777777" w:rsidR="00F51795" w:rsidRPr="009B6888" w:rsidRDefault="00F51795" w:rsidP="00F51795">
            <w:pPr>
              <w:rPr>
                <w:rFonts w:ascii="Aptos" w:eastAsiaTheme="minorHAnsi" w:hAnsi="Aptos" w:cs="Aptos"/>
              </w:rPr>
            </w:pPr>
          </w:p>
        </w:tc>
        <w:tc>
          <w:tcPr>
            <w:tcW w:w="0" w:type="auto"/>
            <w:vMerge/>
            <w:vAlign w:val="center"/>
            <w:hideMark/>
          </w:tcPr>
          <w:p w14:paraId="48DED5D2" w14:textId="77777777" w:rsidR="00F51795" w:rsidRPr="009B6888" w:rsidRDefault="00F51795" w:rsidP="00F51795">
            <w:pPr>
              <w:rPr>
                <w:rFonts w:ascii="Aptos" w:eastAsiaTheme="minorHAnsi" w:hAnsi="Aptos" w:cs="Aptos"/>
              </w:rPr>
            </w:pPr>
          </w:p>
        </w:tc>
        <w:tc>
          <w:tcPr>
            <w:tcW w:w="0" w:type="auto"/>
            <w:vAlign w:val="center"/>
            <w:hideMark/>
          </w:tcPr>
          <w:p w14:paraId="27BDA9D7" w14:textId="77777777" w:rsidR="00F51795" w:rsidRPr="009B6888" w:rsidRDefault="00F51795" w:rsidP="00F51795"/>
        </w:tc>
      </w:tr>
      <w:tr w:rsidR="00F51795" w:rsidRPr="009B6888" w14:paraId="6CFC4350" w14:textId="77777777" w:rsidTr="00F51795">
        <w:trPr>
          <w:trHeight w:val="226"/>
        </w:trPr>
        <w:tc>
          <w:tcPr>
            <w:tcW w:w="0" w:type="auto"/>
            <w:vMerge/>
            <w:vAlign w:val="center"/>
            <w:hideMark/>
          </w:tcPr>
          <w:p w14:paraId="77894457" w14:textId="77777777" w:rsidR="00F51795" w:rsidRPr="009B6888" w:rsidRDefault="00F51795" w:rsidP="00F51795">
            <w:pPr>
              <w:rPr>
                <w:rFonts w:ascii="Aptos" w:eastAsiaTheme="minorHAnsi" w:hAnsi="Aptos" w:cs="Aptos"/>
              </w:rPr>
            </w:pPr>
          </w:p>
        </w:tc>
        <w:tc>
          <w:tcPr>
            <w:tcW w:w="0" w:type="auto"/>
            <w:vMerge/>
            <w:vAlign w:val="center"/>
            <w:hideMark/>
          </w:tcPr>
          <w:p w14:paraId="680FAA19" w14:textId="77777777" w:rsidR="00F51795" w:rsidRPr="009B6888" w:rsidRDefault="00F51795" w:rsidP="00F51795">
            <w:pPr>
              <w:rPr>
                <w:rFonts w:ascii="Aptos" w:eastAsiaTheme="minorHAnsi" w:hAnsi="Aptos" w:cs="Aptos"/>
              </w:rPr>
            </w:pPr>
          </w:p>
        </w:tc>
        <w:tc>
          <w:tcPr>
            <w:tcW w:w="0" w:type="auto"/>
            <w:vMerge/>
            <w:vAlign w:val="center"/>
            <w:hideMark/>
          </w:tcPr>
          <w:p w14:paraId="3BFD81E2" w14:textId="77777777" w:rsidR="00F51795" w:rsidRPr="009B6888" w:rsidRDefault="00F51795" w:rsidP="00F51795">
            <w:pPr>
              <w:rPr>
                <w:rFonts w:ascii="Aptos" w:eastAsiaTheme="minorHAnsi" w:hAnsi="Aptos" w:cs="Aptos"/>
              </w:rPr>
            </w:pPr>
          </w:p>
        </w:tc>
        <w:tc>
          <w:tcPr>
            <w:tcW w:w="0" w:type="auto"/>
            <w:vAlign w:val="center"/>
            <w:hideMark/>
          </w:tcPr>
          <w:p w14:paraId="076C9E29" w14:textId="77777777" w:rsidR="00F51795" w:rsidRPr="009B6888" w:rsidRDefault="00F51795" w:rsidP="00F51795"/>
        </w:tc>
      </w:tr>
      <w:tr w:rsidR="00F51795" w:rsidRPr="009B6888" w14:paraId="2EA47686" w14:textId="77777777" w:rsidTr="00F51795">
        <w:trPr>
          <w:trHeight w:val="226"/>
        </w:trPr>
        <w:tc>
          <w:tcPr>
            <w:tcW w:w="1621" w:type="dxa"/>
            <w:vMerge w:val="restart"/>
            <w:tcMar>
              <w:top w:w="0" w:type="dxa"/>
              <w:left w:w="70" w:type="dxa"/>
              <w:bottom w:w="0" w:type="dxa"/>
              <w:right w:w="70" w:type="dxa"/>
            </w:tcMar>
            <w:vAlign w:val="center"/>
            <w:hideMark/>
          </w:tcPr>
          <w:p w14:paraId="24AF4BA6" w14:textId="77777777" w:rsidR="00F51795" w:rsidRPr="009B6888" w:rsidRDefault="00F51795" w:rsidP="00F51795">
            <w:pPr>
              <w:pStyle w:val="xmsonormal"/>
              <w:jc w:val="center"/>
              <w:rPr>
                <w:sz w:val="20"/>
                <w:szCs w:val="20"/>
              </w:rPr>
            </w:pPr>
            <w:r w:rsidRPr="009B6888">
              <w:rPr>
                <w:rFonts w:ascii="Calibri" w:hAnsi="Calibri" w:cs="Calibri"/>
                <w:color w:val="000000"/>
                <w:sz w:val="20"/>
                <w:szCs w:val="20"/>
              </w:rPr>
              <w:t>Avisos</w:t>
            </w:r>
          </w:p>
        </w:tc>
        <w:tc>
          <w:tcPr>
            <w:tcW w:w="5856" w:type="dxa"/>
            <w:vMerge w:val="restart"/>
            <w:tcMar>
              <w:top w:w="0" w:type="dxa"/>
              <w:left w:w="70" w:type="dxa"/>
              <w:bottom w:w="0" w:type="dxa"/>
              <w:right w:w="70" w:type="dxa"/>
            </w:tcMar>
            <w:vAlign w:val="center"/>
            <w:hideMark/>
          </w:tcPr>
          <w:p w14:paraId="73F5F53F" w14:textId="77777777" w:rsidR="00F51795" w:rsidRPr="009B6888" w:rsidRDefault="00F51795" w:rsidP="00F51795">
            <w:pPr>
              <w:pStyle w:val="xmsonormal"/>
              <w:rPr>
                <w:sz w:val="20"/>
                <w:szCs w:val="20"/>
              </w:rPr>
            </w:pPr>
            <w:r w:rsidRPr="009B6888">
              <w:rPr>
                <w:rFonts w:ascii="Calibri" w:hAnsi="Calibri" w:cs="Calibri"/>
                <w:b/>
                <w:bCs/>
                <w:color w:val="000000"/>
                <w:sz w:val="20"/>
                <w:szCs w:val="20"/>
              </w:rPr>
              <w:t>5.864</w:t>
            </w:r>
            <w:r w:rsidRPr="009B6888">
              <w:rPr>
                <w:rFonts w:ascii="Calibri" w:hAnsi="Calibri" w:cs="Calibri"/>
                <w:color w:val="000000"/>
                <w:sz w:val="20"/>
                <w:szCs w:val="20"/>
              </w:rPr>
              <w:t xml:space="preserve"> Actuacions per avisos i verificacions d'activitats de risc, verificació de columnes de fum i altres actuacions relacionades amb el Pla Alfa</w:t>
            </w:r>
          </w:p>
        </w:tc>
        <w:tc>
          <w:tcPr>
            <w:tcW w:w="1987" w:type="dxa"/>
            <w:vMerge w:val="restart"/>
            <w:tcMar>
              <w:top w:w="0" w:type="dxa"/>
              <w:left w:w="70" w:type="dxa"/>
              <w:bottom w:w="0" w:type="dxa"/>
              <w:right w:w="70" w:type="dxa"/>
            </w:tcMar>
            <w:vAlign w:val="center"/>
            <w:hideMark/>
          </w:tcPr>
          <w:p w14:paraId="3DCE58D7" w14:textId="77777777" w:rsidR="00F51795" w:rsidRPr="009B6888" w:rsidRDefault="00F51795" w:rsidP="00F51795">
            <w:pPr>
              <w:pStyle w:val="xmsonormal"/>
              <w:jc w:val="center"/>
              <w:rPr>
                <w:sz w:val="20"/>
                <w:szCs w:val="20"/>
              </w:rPr>
            </w:pPr>
            <w:r w:rsidRPr="009B6888">
              <w:rPr>
                <w:rFonts w:ascii="Calibri" w:hAnsi="Calibri" w:cs="Calibri"/>
                <w:color w:val="000000"/>
                <w:sz w:val="20"/>
                <w:szCs w:val="20"/>
              </w:rPr>
              <w:t>Actuacions de prevenció i vigilància per alt risc d'incendi</w:t>
            </w:r>
          </w:p>
        </w:tc>
        <w:tc>
          <w:tcPr>
            <w:tcW w:w="0" w:type="auto"/>
            <w:vAlign w:val="center"/>
            <w:hideMark/>
          </w:tcPr>
          <w:p w14:paraId="3032F9C3" w14:textId="77777777" w:rsidR="00F51795" w:rsidRPr="009B6888" w:rsidRDefault="00F51795" w:rsidP="00F51795"/>
        </w:tc>
      </w:tr>
      <w:tr w:rsidR="00F51795" w:rsidRPr="009B6888" w14:paraId="021B7F85" w14:textId="77777777" w:rsidTr="00F51795">
        <w:trPr>
          <w:trHeight w:val="226"/>
        </w:trPr>
        <w:tc>
          <w:tcPr>
            <w:tcW w:w="0" w:type="auto"/>
            <w:vMerge/>
            <w:vAlign w:val="center"/>
            <w:hideMark/>
          </w:tcPr>
          <w:p w14:paraId="7663AD7F" w14:textId="77777777" w:rsidR="00F51795" w:rsidRPr="009B6888" w:rsidRDefault="00F51795" w:rsidP="00F51795">
            <w:pPr>
              <w:rPr>
                <w:rFonts w:ascii="Aptos" w:eastAsiaTheme="minorHAnsi" w:hAnsi="Aptos" w:cs="Aptos"/>
              </w:rPr>
            </w:pPr>
          </w:p>
        </w:tc>
        <w:tc>
          <w:tcPr>
            <w:tcW w:w="0" w:type="auto"/>
            <w:vMerge/>
            <w:vAlign w:val="center"/>
            <w:hideMark/>
          </w:tcPr>
          <w:p w14:paraId="6903D187" w14:textId="77777777" w:rsidR="00F51795" w:rsidRPr="009B6888" w:rsidRDefault="00F51795" w:rsidP="00F51795">
            <w:pPr>
              <w:rPr>
                <w:rFonts w:ascii="Aptos" w:eastAsiaTheme="minorHAnsi" w:hAnsi="Aptos" w:cs="Aptos"/>
              </w:rPr>
            </w:pPr>
          </w:p>
        </w:tc>
        <w:tc>
          <w:tcPr>
            <w:tcW w:w="0" w:type="auto"/>
            <w:vMerge/>
            <w:vAlign w:val="center"/>
            <w:hideMark/>
          </w:tcPr>
          <w:p w14:paraId="528A1390" w14:textId="77777777" w:rsidR="00F51795" w:rsidRPr="009B6888" w:rsidRDefault="00F51795" w:rsidP="00F51795">
            <w:pPr>
              <w:rPr>
                <w:rFonts w:ascii="Aptos" w:eastAsiaTheme="minorHAnsi" w:hAnsi="Aptos" w:cs="Aptos"/>
              </w:rPr>
            </w:pPr>
          </w:p>
        </w:tc>
        <w:tc>
          <w:tcPr>
            <w:tcW w:w="0" w:type="auto"/>
            <w:vAlign w:val="center"/>
            <w:hideMark/>
          </w:tcPr>
          <w:p w14:paraId="161D6E41" w14:textId="77777777" w:rsidR="00F51795" w:rsidRPr="009B6888" w:rsidRDefault="00F51795" w:rsidP="00F51795"/>
        </w:tc>
      </w:tr>
      <w:tr w:rsidR="00F51795" w:rsidRPr="009B6888" w14:paraId="49BB9039" w14:textId="77777777" w:rsidTr="00F51795">
        <w:trPr>
          <w:trHeight w:val="226"/>
        </w:trPr>
        <w:tc>
          <w:tcPr>
            <w:tcW w:w="0" w:type="auto"/>
            <w:vMerge/>
            <w:vAlign w:val="center"/>
            <w:hideMark/>
          </w:tcPr>
          <w:p w14:paraId="73F7C4DD" w14:textId="77777777" w:rsidR="00F51795" w:rsidRPr="009B6888" w:rsidRDefault="00F51795" w:rsidP="00F51795">
            <w:pPr>
              <w:rPr>
                <w:rFonts w:ascii="Aptos" w:eastAsiaTheme="minorHAnsi" w:hAnsi="Aptos" w:cs="Aptos"/>
              </w:rPr>
            </w:pPr>
          </w:p>
        </w:tc>
        <w:tc>
          <w:tcPr>
            <w:tcW w:w="0" w:type="auto"/>
            <w:vMerge/>
            <w:vAlign w:val="center"/>
            <w:hideMark/>
          </w:tcPr>
          <w:p w14:paraId="0348514C" w14:textId="77777777" w:rsidR="00F51795" w:rsidRPr="009B6888" w:rsidRDefault="00F51795" w:rsidP="00F51795">
            <w:pPr>
              <w:rPr>
                <w:rFonts w:ascii="Aptos" w:eastAsiaTheme="minorHAnsi" w:hAnsi="Aptos" w:cs="Aptos"/>
              </w:rPr>
            </w:pPr>
          </w:p>
        </w:tc>
        <w:tc>
          <w:tcPr>
            <w:tcW w:w="0" w:type="auto"/>
            <w:vMerge/>
            <w:vAlign w:val="center"/>
            <w:hideMark/>
          </w:tcPr>
          <w:p w14:paraId="08637028" w14:textId="77777777" w:rsidR="00F51795" w:rsidRPr="009B6888" w:rsidRDefault="00F51795" w:rsidP="00F51795">
            <w:pPr>
              <w:rPr>
                <w:rFonts w:ascii="Aptos" w:eastAsiaTheme="minorHAnsi" w:hAnsi="Aptos" w:cs="Aptos"/>
              </w:rPr>
            </w:pPr>
          </w:p>
        </w:tc>
        <w:tc>
          <w:tcPr>
            <w:tcW w:w="0" w:type="auto"/>
            <w:vAlign w:val="center"/>
            <w:hideMark/>
          </w:tcPr>
          <w:p w14:paraId="69D27411" w14:textId="77777777" w:rsidR="00F51795" w:rsidRPr="009B6888" w:rsidRDefault="00F51795" w:rsidP="00F51795"/>
        </w:tc>
      </w:tr>
      <w:tr w:rsidR="00F51795" w:rsidRPr="009B6888" w14:paraId="59AF22AF" w14:textId="77777777" w:rsidTr="00F51795">
        <w:trPr>
          <w:trHeight w:val="226"/>
        </w:trPr>
        <w:tc>
          <w:tcPr>
            <w:tcW w:w="1621" w:type="dxa"/>
            <w:vMerge w:val="restart"/>
            <w:tcMar>
              <w:top w:w="0" w:type="dxa"/>
              <w:left w:w="70" w:type="dxa"/>
              <w:bottom w:w="0" w:type="dxa"/>
              <w:right w:w="70" w:type="dxa"/>
            </w:tcMar>
            <w:vAlign w:val="center"/>
            <w:hideMark/>
          </w:tcPr>
          <w:p w14:paraId="3B98C661" w14:textId="77777777" w:rsidR="00F51795" w:rsidRPr="009B6888" w:rsidRDefault="00F51795" w:rsidP="00F51795">
            <w:pPr>
              <w:pStyle w:val="xmsonormal"/>
              <w:jc w:val="center"/>
              <w:rPr>
                <w:sz w:val="20"/>
                <w:szCs w:val="20"/>
              </w:rPr>
            </w:pPr>
            <w:r w:rsidRPr="009B6888">
              <w:rPr>
                <w:rFonts w:ascii="Calibri" w:hAnsi="Calibri" w:cs="Calibri"/>
                <w:color w:val="000000"/>
                <w:sz w:val="20"/>
                <w:szCs w:val="20"/>
              </w:rPr>
              <w:t>Planificada</w:t>
            </w:r>
          </w:p>
        </w:tc>
        <w:tc>
          <w:tcPr>
            <w:tcW w:w="5856" w:type="dxa"/>
            <w:vMerge w:val="restart"/>
            <w:tcMar>
              <w:top w:w="0" w:type="dxa"/>
              <w:left w:w="70" w:type="dxa"/>
              <w:bottom w:w="0" w:type="dxa"/>
              <w:right w:w="70" w:type="dxa"/>
            </w:tcMar>
            <w:vAlign w:val="center"/>
            <w:hideMark/>
          </w:tcPr>
          <w:p w14:paraId="6EFF51C0" w14:textId="77777777" w:rsidR="00F51795" w:rsidRPr="009B6888" w:rsidRDefault="00F51795" w:rsidP="00F51795">
            <w:pPr>
              <w:pStyle w:val="xmsonormal"/>
              <w:rPr>
                <w:sz w:val="20"/>
                <w:szCs w:val="20"/>
              </w:rPr>
            </w:pPr>
            <w:r w:rsidRPr="009B6888">
              <w:rPr>
                <w:rFonts w:ascii="Calibri" w:hAnsi="Calibri" w:cs="Calibri"/>
                <w:b/>
                <w:bCs/>
                <w:color w:val="000000"/>
                <w:sz w:val="20"/>
                <w:szCs w:val="20"/>
              </w:rPr>
              <w:t>11.275</w:t>
            </w:r>
            <w:r w:rsidRPr="009B6888">
              <w:rPr>
                <w:rFonts w:ascii="Calibri" w:hAnsi="Calibri" w:cs="Calibri"/>
                <w:color w:val="000000"/>
                <w:sz w:val="20"/>
                <w:szCs w:val="20"/>
              </w:rPr>
              <w:t xml:space="preserve"> Actuacions de prevenció planificada: actuacions de campanyes preventives, el seguiment i les inspeccions d'infraestructures i activitats que poden provocar incendis i la gestió, entre d'altres, les actuacions relacionades amb el CombusCat</w:t>
            </w:r>
          </w:p>
        </w:tc>
        <w:tc>
          <w:tcPr>
            <w:tcW w:w="1987" w:type="dxa"/>
            <w:vMerge w:val="restart"/>
            <w:tcMar>
              <w:top w:w="0" w:type="dxa"/>
              <w:left w:w="70" w:type="dxa"/>
              <w:bottom w:w="0" w:type="dxa"/>
              <w:right w:w="70" w:type="dxa"/>
            </w:tcMar>
            <w:vAlign w:val="center"/>
            <w:hideMark/>
          </w:tcPr>
          <w:p w14:paraId="53F01CC6" w14:textId="77777777" w:rsidR="00F51795" w:rsidRPr="009B6888" w:rsidRDefault="00F51795" w:rsidP="00F51795">
            <w:pPr>
              <w:pStyle w:val="xmsonormal"/>
              <w:jc w:val="center"/>
              <w:rPr>
                <w:sz w:val="20"/>
                <w:szCs w:val="20"/>
              </w:rPr>
            </w:pPr>
            <w:r w:rsidRPr="009B6888">
              <w:rPr>
                <w:rFonts w:ascii="Calibri" w:hAnsi="Calibri" w:cs="Calibri"/>
                <w:color w:val="000000"/>
                <w:sz w:val="20"/>
                <w:szCs w:val="20"/>
              </w:rPr>
              <w:t>Actuacions de prevenció d'incendis planificades</w:t>
            </w:r>
          </w:p>
        </w:tc>
        <w:tc>
          <w:tcPr>
            <w:tcW w:w="0" w:type="auto"/>
            <w:vAlign w:val="center"/>
            <w:hideMark/>
          </w:tcPr>
          <w:p w14:paraId="3D8CB2AB" w14:textId="77777777" w:rsidR="00F51795" w:rsidRPr="009B6888" w:rsidRDefault="00F51795" w:rsidP="00F51795"/>
        </w:tc>
      </w:tr>
      <w:tr w:rsidR="00F51795" w:rsidRPr="009B6888" w14:paraId="1B527657" w14:textId="77777777" w:rsidTr="00F51795">
        <w:trPr>
          <w:trHeight w:val="226"/>
        </w:trPr>
        <w:tc>
          <w:tcPr>
            <w:tcW w:w="0" w:type="auto"/>
            <w:vMerge/>
            <w:vAlign w:val="center"/>
            <w:hideMark/>
          </w:tcPr>
          <w:p w14:paraId="2ED2883D" w14:textId="77777777" w:rsidR="00F51795" w:rsidRPr="009B6888" w:rsidRDefault="00F51795" w:rsidP="00F51795">
            <w:pPr>
              <w:rPr>
                <w:rFonts w:ascii="Aptos" w:eastAsiaTheme="minorHAnsi" w:hAnsi="Aptos" w:cs="Aptos"/>
              </w:rPr>
            </w:pPr>
          </w:p>
        </w:tc>
        <w:tc>
          <w:tcPr>
            <w:tcW w:w="0" w:type="auto"/>
            <w:vMerge/>
            <w:vAlign w:val="center"/>
            <w:hideMark/>
          </w:tcPr>
          <w:p w14:paraId="5DC15EE1" w14:textId="77777777" w:rsidR="00F51795" w:rsidRPr="009B6888" w:rsidRDefault="00F51795" w:rsidP="00F51795">
            <w:pPr>
              <w:rPr>
                <w:rFonts w:ascii="Aptos" w:eastAsiaTheme="minorHAnsi" w:hAnsi="Aptos" w:cs="Aptos"/>
              </w:rPr>
            </w:pPr>
          </w:p>
        </w:tc>
        <w:tc>
          <w:tcPr>
            <w:tcW w:w="0" w:type="auto"/>
            <w:vMerge/>
            <w:vAlign w:val="center"/>
            <w:hideMark/>
          </w:tcPr>
          <w:p w14:paraId="5E61CBF5" w14:textId="77777777" w:rsidR="00F51795" w:rsidRPr="009B6888" w:rsidRDefault="00F51795" w:rsidP="00F51795">
            <w:pPr>
              <w:rPr>
                <w:rFonts w:ascii="Aptos" w:eastAsiaTheme="minorHAnsi" w:hAnsi="Aptos" w:cs="Aptos"/>
              </w:rPr>
            </w:pPr>
          </w:p>
        </w:tc>
        <w:tc>
          <w:tcPr>
            <w:tcW w:w="0" w:type="auto"/>
            <w:vAlign w:val="center"/>
            <w:hideMark/>
          </w:tcPr>
          <w:p w14:paraId="68DA5742" w14:textId="77777777" w:rsidR="00F51795" w:rsidRPr="009B6888" w:rsidRDefault="00F51795" w:rsidP="00F51795"/>
        </w:tc>
      </w:tr>
      <w:tr w:rsidR="00F51795" w:rsidRPr="009B6888" w14:paraId="7E42A3A1" w14:textId="77777777" w:rsidTr="00F51795">
        <w:trPr>
          <w:trHeight w:val="236"/>
        </w:trPr>
        <w:tc>
          <w:tcPr>
            <w:tcW w:w="0" w:type="auto"/>
            <w:vMerge/>
            <w:vAlign w:val="center"/>
            <w:hideMark/>
          </w:tcPr>
          <w:p w14:paraId="4592A8A5" w14:textId="77777777" w:rsidR="00F51795" w:rsidRPr="009B6888" w:rsidRDefault="00F51795" w:rsidP="00F51795">
            <w:pPr>
              <w:rPr>
                <w:rFonts w:ascii="Aptos" w:eastAsiaTheme="minorHAnsi" w:hAnsi="Aptos" w:cs="Aptos"/>
              </w:rPr>
            </w:pPr>
          </w:p>
        </w:tc>
        <w:tc>
          <w:tcPr>
            <w:tcW w:w="0" w:type="auto"/>
            <w:vMerge/>
            <w:vAlign w:val="center"/>
            <w:hideMark/>
          </w:tcPr>
          <w:p w14:paraId="265C8EE5" w14:textId="77777777" w:rsidR="00F51795" w:rsidRPr="009B6888" w:rsidRDefault="00F51795" w:rsidP="00F51795">
            <w:pPr>
              <w:rPr>
                <w:rFonts w:ascii="Aptos" w:eastAsiaTheme="minorHAnsi" w:hAnsi="Aptos" w:cs="Aptos"/>
              </w:rPr>
            </w:pPr>
          </w:p>
        </w:tc>
        <w:tc>
          <w:tcPr>
            <w:tcW w:w="0" w:type="auto"/>
            <w:vMerge/>
            <w:vAlign w:val="center"/>
            <w:hideMark/>
          </w:tcPr>
          <w:p w14:paraId="47E2AF92" w14:textId="77777777" w:rsidR="00F51795" w:rsidRPr="009B6888" w:rsidRDefault="00F51795" w:rsidP="00F51795">
            <w:pPr>
              <w:rPr>
                <w:rFonts w:ascii="Aptos" w:eastAsiaTheme="minorHAnsi" w:hAnsi="Aptos" w:cs="Aptos"/>
              </w:rPr>
            </w:pPr>
          </w:p>
        </w:tc>
        <w:tc>
          <w:tcPr>
            <w:tcW w:w="0" w:type="auto"/>
            <w:vAlign w:val="center"/>
            <w:hideMark/>
          </w:tcPr>
          <w:p w14:paraId="5E765FB6" w14:textId="77777777" w:rsidR="00F51795" w:rsidRPr="009B6888" w:rsidRDefault="00F51795" w:rsidP="00F51795"/>
        </w:tc>
      </w:tr>
    </w:tbl>
    <w:p w14:paraId="7954CD57" w14:textId="77777777" w:rsidR="001F119C" w:rsidRPr="009B6888" w:rsidRDefault="001F119C" w:rsidP="00C134E3">
      <w:pPr>
        <w:shd w:val="clear" w:color="auto" w:fill="FFFFFF"/>
        <w:jc w:val="both"/>
        <w:textAlignment w:val="baseline"/>
        <w:rPr>
          <w:rFonts w:ascii="Arial" w:hAnsi="Arial" w:cs="Arial"/>
          <w:b/>
          <w:bCs/>
          <w:color w:val="000000" w:themeColor="text1"/>
          <w:sz w:val="32"/>
          <w:szCs w:val="24"/>
          <w:bdr w:val="none" w:sz="0" w:space="0" w:color="auto" w:frame="1"/>
        </w:rPr>
      </w:pPr>
    </w:p>
    <w:p w14:paraId="17058909" w14:textId="696351B3" w:rsidR="00F51795" w:rsidRPr="009B6888" w:rsidRDefault="00F51795" w:rsidP="00C134E3">
      <w:pPr>
        <w:shd w:val="clear" w:color="auto" w:fill="FFFFFF"/>
        <w:jc w:val="both"/>
        <w:textAlignment w:val="baseline"/>
        <w:rPr>
          <w:rFonts w:ascii="Arial" w:hAnsi="Arial" w:cs="Arial"/>
          <w:b/>
          <w:bCs/>
          <w:color w:val="000000" w:themeColor="text1"/>
          <w:sz w:val="32"/>
          <w:szCs w:val="24"/>
          <w:bdr w:val="none" w:sz="0" w:space="0" w:color="auto" w:frame="1"/>
        </w:rPr>
      </w:pPr>
    </w:p>
    <w:p w14:paraId="5DB901E1" w14:textId="0935001A" w:rsidR="00F51795" w:rsidRPr="009B6888" w:rsidRDefault="00DB6F63" w:rsidP="00F51795">
      <w:pPr>
        <w:shd w:val="clear" w:color="auto" w:fill="FFFFFF"/>
        <w:jc w:val="both"/>
        <w:textAlignment w:val="baseline"/>
        <w:rPr>
          <w:rFonts w:ascii="Arial" w:hAnsi="Arial" w:cs="Arial"/>
          <w:color w:val="000000" w:themeColor="text1"/>
          <w:sz w:val="22"/>
          <w:szCs w:val="22"/>
        </w:rPr>
      </w:pPr>
      <w:r w:rsidRPr="009B6888">
        <w:rPr>
          <w:rFonts w:ascii="Arial" w:hAnsi="Arial" w:cs="Arial"/>
          <w:color w:val="000000" w:themeColor="text1"/>
          <w:sz w:val="22"/>
          <w:szCs w:val="22"/>
        </w:rPr>
        <w:t>Tot i que les dades de 2026 no corresponen a un any complet, é</w:t>
      </w:r>
      <w:r w:rsidR="00F51795" w:rsidRPr="009B6888">
        <w:rPr>
          <w:rFonts w:ascii="Arial" w:hAnsi="Arial" w:cs="Arial"/>
          <w:color w:val="000000" w:themeColor="text1"/>
          <w:sz w:val="22"/>
          <w:szCs w:val="22"/>
        </w:rPr>
        <w:t xml:space="preserve">s destacable comparar aquestes xifres amb els darrers anys. En aquest sentit, Agents Rural l’any passat va fer </w:t>
      </w:r>
      <w:r w:rsidR="00F51795" w:rsidRPr="009B6888">
        <w:rPr>
          <w:rFonts w:ascii="Arial" w:hAnsi="Arial" w:cs="Arial"/>
          <w:color w:val="000000" w:themeColor="text1"/>
          <w:sz w:val="22"/>
          <w:szCs w:val="22"/>
        </w:rPr>
        <w:lastRenderedPageBreak/>
        <w:t>un total de 28.443 actuacions relacionades amb els incendis i que el 2024 van ser un total de 24.299, amb dades anuals.</w:t>
      </w:r>
      <w:r w:rsidRPr="009B6888">
        <w:rPr>
          <w:rFonts w:ascii="Arial" w:hAnsi="Arial" w:cs="Arial"/>
          <w:color w:val="000000" w:themeColor="text1"/>
          <w:sz w:val="22"/>
          <w:szCs w:val="22"/>
        </w:rPr>
        <w:t xml:space="preserve"> I en el que portem de 2026, la xifra ja arriba a gairebé 22.000 actuacions. </w:t>
      </w:r>
    </w:p>
    <w:p w14:paraId="45B41925" w14:textId="77777777" w:rsidR="001F119C" w:rsidRPr="009B6888" w:rsidRDefault="001F119C" w:rsidP="00C134E3">
      <w:pPr>
        <w:shd w:val="clear" w:color="auto" w:fill="FFFFFF"/>
        <w:jc w:val="both"/>
        <w:textAlignment w:val="baseline"/>
        <w:rPr>
          <w:rFonts w:ascii="Arial" w:hAnsi="Arial" w:cs="Arial"/>
          <w:b/>
          <w:bCs/>
          <w:color w:val="000000" w:themeColor="text1"/>
          <w:sz w:val="32"/>
          <w:szCs w:val="24"/>
          <w:bdr w:val="none" w:sz="0" w:space="0" w:color="auto" w:frame="1"/>
        </w:rPr>
      </w:pPr>
    </w:p>
    <w:p w14:paraId="63C85C1D" w14:textId="7A35A7C7" w:rsidR="00F51795" w:rsidRPr="009B6888" w:rsidRDefault="00F51795" w:rsidP="00C134E3">
      <w:pPr>
        <w:shd w:val="clear" w:color="auto" w:fill="FFFFFF"/>
        <w:jc w:val="both"/>
        <w:textAlignment w:val="baseline"/>
        <w:rPr>
          <w:rFonts w:ascii="Arial" w:hAnsi="Arial" w:cs="Arial"/>
          <w:b/>
          <w:bCs/>
          <w:color w:val="000000" w:themeColor="text1"/>
          <w:sz w:val="32"/>
          <w:szCs w:val="24"/>
          <w:bdr w:val="none" w:sz="0" w:space="0" w:color="auto" w:frame="1"/>
        </w:rPr>
      </w:pPr>
      <w:r w:rsidRPr="009B6888">
        <w:rPr>
          <w:rFonts w:ascii="Arial" w:hAnsi="Arial" w:cs="Arial"/>
          <w:b/>
          <w:bCs/>
          <w:noProof/>
          <w:color w:val="000000" w:themeColor="text1"/>
          <w:sz w:val="32"/>
          <w:szCs w:val="24"/>
          <w:bdr w:val="none" w:sz="0" w:space="0" w:color="auto" w:frame="1"/>
        </w:rPr>
        <w:drawing>
          <wp:inline distT="0" distB="0" distL="0" distR="0" wp14:anchorId="77726B49" wp14:editId="4A569F68">
            <wp:extent cx="5400040" cy="2485390"/>
            <wp:effectExtent l="0" t="0" r="0" b="0"/>
            <wp:docPr id="1734559815" name="Imatge 1" descr="Imatge que conté text, captura de pantalla, Font, diagrama&#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559815" name="Imatge 1" descr="Imatge que conté text, captura de pantalla, Font, diagrama&#10;&#10;Pot ser que el contingut generat per IA no sigui correcte."/>
                    <pic:cNvPicPr/>
                  </pic:nvPicPr>
                  <pic:blipFill>
                    <a:blip r:embed="rId9"/>
                    <a:stretch>
                      <a:fillRect/>
                    </a:stretch>
                  </pic:blipFill>
                  <pic:spPr>
                    <a:xfrm>
                      <a:off x="0" y="0"/>
                      <a:ext cx="5400040" cy="2485390"/>
                    </a:xfrm>
                    <a:prstGeom prst="rect">
                      <a:avLst/>
                    </a:prstGeom>
                  </pic:spPr>
                </pic:pic>
              </a:graphicData>
            </a:graphic>
          </wp:inline>
        </w:drawing>
      </w:r>
    </w:p>
    <w:p w14:paraId="5DE52F84" w14:textId="5DB1E5CD" w:rsidR="00E60E07" w:rsidRPr="009B6888" w:rsidRDefault="00DB6F63" w:rsidP="00DB6F63">
      <w:pPr>
        <w:pStyle w:val="Pargrafdellista"/>
        <w:numPr>
          <w:ilvl w:val="0"/>
          <w:numId w:val="18"/>
        </w:numPr>
        <w:shd w:val="clear" w:color="auto" w:fill="FFFFFF"/>
        <w:jc w:val="right"/>
        <w:textAlignment w:val="baseline"/>
        <w:rPr>
          <w:rFonts w:ascii="Arial" w:hAnsi="Arial" w:cs="Arial"/>
          <w:color w:val="000000" w:themeColor="text1"/>
          <w:bdr w:val="none" w:sz="0" w:space="0" w:color="auto" w:frame="1"/>
        </w:rPr>
      </w:pPr>
      <w:r w:rsidRPr="009B6888">
        <w:rPr>
          <w:rFonts w:ascii="Arial" w:hAnsi="Arial" w:cs="Arial"/>
          <w:color w:val="000000" w:themeColor="text1"/>
          <w:bdr w:val="none" w:sz="0" w:space="0" w:color="auto" w:frame="1"/>
        </w:rPr>
        <w:t>Dades anuals</w:t>
      </w:r>
    </w:p>
    <w:p w14:paraId="729F5DA0" w14:textId="77777777" w:rsidR="00E60E07" w:rsidRPr="009B6888" w:rsidRDefault="00E60E07" w:rsidP="00C134E3">
      <w:pPr>
        <w:shd w:val="clear" w:color="auto" w:fill="FFFFFF"/>
        <w:jc w:val="both"/>
        <w:textAlignment w:val="baseline"/>
        <w:rPr>
          <w:rFonts w:ascii="Arial" w:hAnsi="Arial" w:cs="Arial"/>
          <w:b/>
          <w:bCs/>
          <w:color w:val="000000" w:themeColor="text1"/>
          <w:sz w:val="22"/>
          <w:szCs w:val="22"/>
          <w:bdr w:val="none" w:sz="0" w:space="0" w:color="auto" w:frame="1"/>
        </w:rPr>
      </w:pPr>
    </w:p>
    <w:p w14:paraId="301BBF23" w14:textId="3380600E" w:rsidR="004D11EC" w:rsidRPr="009B6888" w:rsidRDefault="004D11EC" w:rsidP="007A52CE">
      <w:pPr>
        <w:shd w:val="clear" w:color="auto" w:fill="FFFFFF"/>
        <w:jc w:val="both"/>
        <w:textAlignment w:val="baseline"/>
        <w:rPr>
          <w:rFonts w:ascii="Arial" w:hAnsi="Arial" w:cs="Arial"/>
          <w:color w:val="000000" w:themeColor="text1"/>
          <w:sz w:val="22"/>
          <w:szCs w:val="22"/>
        </w:rPr>
      </w:pPr>
    </w:p>
    <w:p w14:paraId="07207869" w14:textId="507C6DC1" w:rsidR="00675A6F" w:rsidRPr="009B6888" w:rsidRDefault="00180C0B" w:rsidP="007A52CE">
      <w:pPr>
        <w:shd w:val="clear" w:color="auto" w:fill="FFFFFF"/>
        <w:jc w:val="both"/>
        <w:textAlignment w:val="baseline"/>
        <w:rPr>
          <w:rFonts w:ascii="Arial" w:hAnsi="Arial" w:cs="Arial"/>
          <w:b/>
          <w:color w:val="000000" w:themeColor="text1"/>
          <w:sz w:val="22"/>
          <w:szCs w:val="22"/>
        </w:rPr>
      </w:pPr>
      <w:r w:rsidRPr="009B6888">
        <w:rPr>
          <w:rFonts w:ascii="Arial" w:hAnsi="Arial" w:cs="Arial"/>
          <w:b/>
          <w:color w:val="000000" w:themeColor="text1"/>
          <w:sz w:val="22"/>
          <w:szCs w:val="22"/>
        </w:rPr>
        <w:t xml:space="preserve">Activacions </w:t>
      </w:r>
      <w:r w:rsidR="006D1E22" w:rsidRPr="009B6888">
        <w:rPr>
          <w:rFonts w:ascii="Arial" w:hAnsi="Arial" w:cs="Arial"/>
          <w:b/>
          <w:color w:val="000000" w:themeColor="text1"/>
          <w:sz w:val="22"/>
          <w:szCs w:val="22"/>
        </w:rPr>
        <w:t xml:space="preserve">de </w:t>
      </w:r>
      <w:r w:rsidR="00675A6F" w:rsidRPr="009B6888">
        <w:rPr>
          <w:rFonts w:ascii="Arial" w:hAnsi="Arial" w:cs="Arial"/>
          <w:b/>
          <w:color w:val="000000" w:themeColor="text1"/>
          <w:sz w:val="22"/>
          <w:szCs w:val="22"/>
        </w:rPr>
        <w:t xml:space="preserve">Pla Alfa </w:t>
      </w:r>
      <w:r w:rsidR="007842CA" w:rsidRPr="009B6888">
        <w:rPr>
          <w:rFonts w:ascii="Arial" w:hAnsi="Arial" w:cs="Arial"/>
          <w:b/>
          <w:color w:val="000000" w:themeColor="text1"/>
          <w:sz w:val="22"/>
          <w:szCs w:val="22"/>
        </w:rPr>
        <w:t>4</w:t>
      </w:r>
    </w:p>
    <w:p w14:paraId="0C19327D" w14:textId="77777777" w:rsidR="00E74B85" w:rsidRPr="009B6888" w:rsidRDefault="00E74B85" w:rsidP="00E74B85">
      <w:pPr>
        <w:spacing w:line="276" w:lineRule="auto"/>
        <w:jc w:val="both"/>
        <w:rPr>
          <w:rFonts w:ascii="Arial" w:hAnsi="Arial" w:cs="Arial"/>
          <w:color w:val="000000" w:themeColor="text1"/>
          <w:sz w:val="22"/>
          <w:szCs w:val="22"/>
        </w:rPr>
      </w:pPr>
    </w:p>
    <w:p w14:paraId="321CED74" w14:textId="3CCFA70D" w:rsidR="00F51795" w:rsidRPr="009B6888" w:rsidRDefault="00F51795" w:rsidP="00E74B85">
      <w:pPr>
        <w:spacing w:line="276" w:lineRule="auto"/>
        <w:jc w:val="both"/>
        <w:rPr>
          <w:rFonts w:ascii="Arial" w:hAnsi="Arial" w:cs="Arial"/>
          <w:color w:val="000000" w:themeColor="text1"/>
          <w:sz w:val="22"/>
          <w:szCs w:val="22"/>
        </w:rPr>
      </w:pPr>
      <w:r w:rsidRPr="009B6888">
        <w:rPr>
          <w:rFonts w:ascii="Arial" w:hAnsi="Arial" w:cs="Arial"/>
          <w:color w:val="000000" w:themeColor="text1"/>
          <w:sz w:val="22"/>
          <w:szCs w:val="22"/>
        </w:rPr>
        <w:t xml:space="preserve">Aquesta campanya </w:t>
      </w:r>
      <w:r w:rsidR="00C81BDA" w:rsidRPr="009B6888">
        <w:rPr>
          <w:rFonts w:ascii="Arial" w:hAnsi="Arial" w:cs="Arial"/>
          <w:color w:val="000000" w:themeColor="text1"/>
          <w:sz w:val="22"/>
          <w:szCs w:val="22"/>
        </w:rPr>
        <w:t xml:space="preserve">forestal, el cos d’Agents Rurals ha activat el nivell 4 del Pla Alfa per perill extrem d’incendi, en un total de 36 dies entre l’1 de juny i el 15 de setembre. </w:t>
      </w:r>
      <w:r w:rsidR="004D40C0" w:rsidRPr="009B6888">
        <w:rPr>
          <w:rFonts w:ascii="Arial" w:hAnsi="Arial" w:cs="Arial"/>
          <w:color w:val="000000" w:themeColor="text1"/>
          <w:sz w:val="22"/>
          <w:szCs w:val="22"/>
        </w:rPr>
        <w:t xml:space="preserve">En la gràfica següent, es fa una comparativa amb els dos anys anteriors (2024 i 2025), en què el nombre d’activacions va ser molt inferior. </w:t>
      </w:r>
    </w:p>
    <w:p w14:paraId="2C950EDF" w14:textId="77777777" w:rsidR="009F56E4" w:rsidRPr="009B6888" w:rsidRDefault="009F56E4" w:rsidP="00E74B85">
      <w:pPr>
        <w:spacing w:line="276" w:lineRule="auto"/>
        <w:jc w:val="both"/>
        <w:rPr>
          <w:rFonts w:ascii="Arial" w:hAnsi="Arial" w:cs="Arial"/>
        </w:rPr>
      </w:pPr>
    </w:p>
    <w:p w14:paraId="10E48E68" w14:textId="3173D8DB" w:rsidR="00E74B85" w:rsidRPr="009B6888" w:rsidRDefault="004D40C0" w:rsidP="00E74B85">
      <w:pPr>
        <w:spacing w:line="276" w:lineRule="auto"/>
        <w:jc w:val="both"/>
        <w:rPr>
          <w:rFonts w:ascii="Arial" w:hAnsi="Arial" w:cs="Arial"/>
          <w:sz w:val="22"/>
          <w:szCs w:val="22"/>
          <w:highlight w:val="yellow"/>
        </w:rPr>
      </w:pPr>
      <w:r w:rsidRPr="009B6888">
        <w:rPr>
          <w:rFonts w:ascii="Arial" w:hAnsi="Arial" w:cs="Arial"/>
          <w:noProof/>
          <w:sz w:val="22"/>
          <w:szCs w:val="22"/>
        </w:rPr>
        <w:drawing>
          <wp:inline distT="0" distB="0" distL="0" distR="0" wp14:anchorId="44531FBA" wp14:editId="4613D42B">
            <wp:extent cx="5400040" cy="2442210"/>
            <wp:effectExtent l="0" t="0" r="0" b="0"/>
            <wp:docPr id="1156451994" name="Imatge 1" descr="Imatge que conté text, captura de pantalla, Font, diagrama&#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451994" name="Imatge 1" descr="Imatge que conté text, captura de pantalla, Font, diagrama&#10;&#10;Pot ser que el contingut generat per IA no sigui correcte."/>
                    <pic:cNvPicPr/>
                  </pic:nvPicPr>
                  <pic:blipFill>
                    <a:blip r:embed="rId10"/>
                    <a:stretch>
                      <a:fillRect/>
                    </a:stretch>
                  </pic:blipFill>
                  <pic:spPr>
                    <a:xfrm>
                      <a:off x="0" y="0"/>
                      <a:ext cx="5400040" cy="2442210"/>
                    </a:xfrm>
                    <a:prstGeom prst="rect">
                      <a:avLst/>
                    </a:prstGeom>
                  </pic:spPr>
                </pic:pic>
              </a:graphicData>
            </a:graphic>
          </wp:inline>
        </w:drawing>
      </w:r>
    </w:p>
    <w:p w14:paraId="32E8CE2D" w14:textId="59C20C9E" w:rsidR="009F56E4" w:rsidRPr="009B6888" w:rsidRDefault="009F56E4" w:rsidP="00E74B85">
      <w:pPr>
        <w:spacing w:line="276" w:lineRule="auto"/>
        <w:jc w:val="both"/>
        <w:rPr>
          <w:rFonts w:ascii="Arial" w:hAnsi="Arial" w:cs="Arial"/>
          <w:sz w:val="22"/>
          <w:szCs w:val="22"/>
        </w:rPr>
      </w:pPr>
    </w:p>
    <w:p w14:paraId="7982676D" w14:textId="77777777" w:rsidR="005F5959" w:rsidRPr="009B6888" w:rsidRDefault="005F5959" w:rsidP="00E74B85">
      <w:pPr>
        <w:spacing w:line="276" w:lineRule="auto"/>
        <w:jc w:val="both"/>
        <w:rPr>
          <w:rFonts w:ascii="Arial" w:hAnsi="Arial" w:cs="Arial"/>
          <w:sz w:val="22"/>
          <w:szCs w:val="22"/>
        </w:rPr>
      </w:pPr>
    </w:p>
    <w:p w14:paraId="0FA4BB5E" w14:textId="114E6C20" w:rsidR="005F5959" w:rsidRPr="009B6888" w:rsidRDefault="005F5959" w:rsidP="00E74B85">
      <w:pPr>
        <w:spacing w:line="276" w:lineRule="auto"/>
        <w:jc w:val="both"/>
        <w:rPr>
          <w:rFonts w:ascii="Arial" w:hAnsi="Arial" w:cs="Arial"/>
          <w:sz w:val="22"/>
          <w:szCs w:val="22"/>
        </w:rPr>
      </w:pPr>
      <w:r w:rsidRPr="009B6888">
        <w:rPr>
          <w:rFonts w:ascii="Arial" w:hAnsi="Arial" w:cs="Arial"/>
          <w:sz w:val="22"/>
          <w:szCs w:val="22"/>
        </w:rPr>
        <w:lastRenderedPageBreak/>
        <w:t xml:space="preserve">Aquests dies de perill extrem i amb la conseqüent activació del nivell 4 del Pla Alfa </w:t>
      </w:r>
      <w:r w:rsidR="009B6888" w:rsidRPr="009B6888">
        <w:rPr>
          <w:rFonts w:ascii="Arial" w:hAnsi="Arial" w:cs="Arial"/>
          <w:sz w:val="22"/>
          <w:szCs w:val="22"/>
        </w:rPr>
        <w:t>s’han</w:t>
      </w:r>
      <w:r w:rsidRPr="009B6888">
        <w:rPr>
          <w:rFonts w:ascii="Arial" w:hAnsi="Arial" w:cs="Arial"/>
          <w:sz w:val="22"/>
          <w:szCs w:val="22"/>
        </w:rPr>
        <w:t xml:space="preserve"> produït en dos episodis. El primer, el més llarg, es va iniciar el 4 de juliol i es va tancar el dia 2 d’agost. Per tant, durant el mes de juliol es va produir una situació en què Catalunya es trobava en perill màxim en algun punt del territori. El segon episodi es va produir ja entrat el mes de setembre, entre els dies 5 i 10 d’aquest mes, essent doncs un episodi de mes curta durada. </w:t>
      </w:r>
    </w:p>
    <w:p w14:paraId="5A0D18EF" w14:textId="77777777" w:rsidR="005F5959" w:rsidRPr="009B6888" w:rsidRDefault="005F5959" w:rsidP="00E74B85">
      <w:pPr>
        <w:spacing w:line="276" w:lineRule="auto"/>
        <w:jc w:val="both"/>
        <w:rPr>
          <w:rFonts w:ascii="Arial" w:hAnsi="Arial" w:cs="Arial"/>
          <w:sz w:val="22"/>
          <w:szCs w:val="22"/>
        </w:rPr>
      </w:pPr>
    </w:p>
    <w:p w14:paraId="1B2F6BCB" w14:textId="27A909D7" w:rsidR="00C81BDA" w:rsidRPr="009B6888" w:rsidRDefault="00C81BDA" w:rsidP="00E74B85">
      <w:pPr>
        <w:spacing w:line="276" w:lineRule="auto"/>
        <w:jc w:val="both"/>
        <w:rPr>
          <w:rFonts w:ascii="Arial" w:hAnsi="Arial" w:cs="Arial"/>
          <w:sz w:val="22"/>
          <w:szCs w:val="22"/>
        </w:rPr>
      </w:pPr>
      <w:r w:rsidRPr="009B6888">
        <w:rPr>
          <w:rFonts w:ascii="Arial" w:hAnsi="Arial" w:cs="Arial"/>
          <w:sz w:val="22"/>
          <w:szCs w:val="22"/>
        </w:rPr>
        <w:t>En cas d’un episodi de perill extrem d’incendi forestal, Agents Rurals activa el nivell 4 del Pla Alfa, el màxim previst. I pot restringir l’accés a espais naturals. En concret, durant els mesos d’estiu, un total de 14 espais naturals han estat tancats al públic en algun moment. Els espais amb més dies de tancament han estat: Montmell-Marmellar i Baronia de Rialb, amb 24 dies amb restriccions, seguits de la Ribera Salada (22) i el Mont</w:t>
      </w:r>
      <w:r w:rsidR="009B6888">
        <w:rPr>
          <w:rFonts w:ascii="Arial" w:hAnsi="Arial" w:cs="Arial"/>
          <w:sz w:val="22"/>
          <w:szCs w:val="22"/>
        </w:rPr>
        <w:t>s</w:t>
      </w:r>
      <w:r w:rsidRPr="009B6888">
        <w:rPr>
          <w:rFonts w:ascii="Arial" w:hAnsi="Arial" w:cs="Arial"/>
          <w:sz w:val="22"/>
          <w:szCs w:val="22"/>
        </w:rPr>
        <w:t xml:space="preserve">ant (21 dies). </w:t>
      </w:r>
    </w:p>
    <w:p w14:paraId="0FA23EB7" w14:textId="77777777" w:rsidR="005F5959" w:rsidRPr="009B6888" w:rsidRDefault="005F5959" w:rsidP="00E74B85">
      <w:pPr>
        <w:spacing w:line="276" w:lineRule="auto"/>
        <w:jc w:val="both"/>
        <w:rPr>
          <w:rFonts w:ascii="Arial" w:hAnsi="Arial" w:cs="Arial"/>
          <w:sz w:val="22"/>
          <w:szCs w:val="22"/>
        </w:rPr>
      </w:pPr>
    </w:p>
    <w:p w14:paraId="14144E86" w14:textId="1FA13DA9" w:rsidR="00C81BDA" w:rsidRPr="009B6888" w:rsidRDefault="004D40C0" w:rsidP="00E74B85">
      <w:pPr>
        <w:spacing w:line="276" w:lineRule="auto"/>
        <w:jc w:val="both"/>
        <w:rPr>
          <w:rFonts w:ascii="Arial" w:hAnsi="Arial" w:cs="Arial"/>
          <w:sz w:val="22"/>
          <w:szCs w:val="22"/>
        </w:rPr>
      </w:pPr>
      <w:r w:rsidRPr="009B6888">
        <w:rPr>
          <w:rFonts w:ascii="Arial" w:hAnsi="Arial" w:cs="Arial"/>
          <w:noProof/>
          <w:sz w:val="22"/>
          <w:szCs w:val="22"/>
        </w:rPr>
        <w:drawing>
          <wp:inline distT="0" distB="0" distL="0" distR="0" wp14:anchorId="07C74F7E" wp14:editId="590F550C">
            <wp:extent cx="5400040" cy="2527300"/>
            <wp:effectExtent l="0" t="0" r="0" b="6350"/>
            <wp:docPr id="982488119" name="Imatge 1" descr="Imatge que conté text, captura de pantalla, diagrama, Trama&#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88119" name="Imatge 1" descr="Imatge que conté text, captura de pantalla, diagrama, Trama&#10;&#10;Pot ser que el contingut generat per IA no sigui correcte."/>
                    <pic:cNvPicPr/>
                  </pic:nvPicPr>
                  <pic:blipFill>
                    <a:blip r:embed="rId11"/>
                    <a:stretch>
                      <a:fillRect/>
                    </a:stretch>
                  </pic:blipFill>
                  <pic:spPr>
                    <a:xfrm>
                      <a:off x="0" y="0"/>
                      <a:ext cx="5400040" cy="2527300"/>
                    </a:xfrm>
                    <a:prstGeom prst="rect">
                      <a:avLst/>
                    </a:prstGeom>
                  </pic:spPr>
                </pic:pic>
              </a:graphicData>
            </a:graphic>
          </wp:inline>
        </w:drawing>
      </w:r>
    </w:p>
    <w:p w14:paraId="5AE391DA" w14:textId="77777777" w:rsidR="005F5959" w:rsidRPr="009B6888" w:rsidRDefault="005F5959" w:rsidP="00E74B85">
      <w:pPr>
        <w:spacing w:line="276" w:lineRule="auto"/>
        <w:jc w:val="both"/>
        <w:rPr>
          <w:rFonts w:ascii="Arial" w:hAnsi="Arial" w:cs="Arial"/>
          <w:sz w:val="22"/>
          <w:szCs w:val="22"/>
        </w:rPr>
      </w:pPr>
    </w:p>
    <w:p w14:paraId="4B7F4463" w14:textId="77777777" w:rsidR="005F5959" w:rsidRPr="009B6888" w:rsidRDefault="005F5959" w:rsidP="00E74B85">
      <w:pPr>
        <w:spacing w:line="276" w:lineRule="auto"/>
        <w:jc w:val="both"/>
        <w:rPr>
          <w:rFonts w:ascii="Arial" w:hAnsi="Arial" w:cs="Arial"/>
          <w:sz w:val="22"/>
          <w:szCs w:val="22"/>
        </w:rPr>
      </w:pPr>
    </w:p>
    <w:p w14:paraId="09B357BC" w14:textId="05CC4A19" w:rsidR="005F5959" w:rsidRPr="009B6888" w:rsidRDefault="005F5959" w:rsidP="00E74B85">
      <w:pPr>
        <w:spacing w:line="276" w:lineRule="auto"/>
        <w:jc w:val="both"/>
        <w:rPr>
          <w:rFonts w:ascii="Arial" w:hAnsi="Arial" w:cs="Arial"/>
          <w:sz w:val="22"/>
          <w:szCs w:val="22"/>
        </w:rPr>
      </w:pPr>
      <w:r w:rsidRPr="009B6888">
        <w:rPr>
          <w:rFonts w:ascii="Arial" w:hAnsi="Arial" w:cs="Arial"/>
          <w:sz w:val="22"/>
          <w:szCs w:val="22"/>
        </w:rPr>
        <w:t>Pel que fa a les dades per espais naturals, es va restringir l’accés de la següent manera:</w:t>
      </w:r>
    </w:p>
    <w:p w14:paraId="3001EFB6" w14:textId="77777777" w:rsidR="005F5959" w:rsidRPr="009B6888" w:rsidRDefault="005F5959" w:rsidP="00E74B85">
      <w:pPr>
        <w:spacing w:line="276" w:lineRule="auto"/>
        <w:jc w:val="both"/>
        <w:rPr>
          <w:rFonts w:ascii="Arial" w:hAnsi="Arial" w:cs="Arial"/>
          <w:sz w:val="22"/>
          <w:szCs w:val="22"/>
        </w:rPr>
      </w:pPr>
    </w:p>
    <w:p w14:paraId="5BC404C8" w14:textId="77777777" w:rsidR="005F5959" w:rsidRPr="009B6888" w:rsidRDefault="005F5959" w:rsidP="00E74B85">
      <w:pPr>
        <w:spacing w:line="276" w:lineRule="auto"/>
        <w:jc w:val="both"/>
        <w:rPr>
          <w:rFonts w:ascii="Arial" w:hAnsi="Arial" w:cs="Arial"/>
          <w:sz w:val="22"/>
          <w:szCs w:val="22"/>
        </w:rPr>
      </w:pPr>
    </w:p>
    <w:p w14:paraId="6EBB1BAE" w14:textId="77777777" w:rsidR="005F5959" w:rsidRPr="009B6888" w:rsidRDefault="005F5959" w:rsidP="005F5959">
      <w:pPr>
        <w:numPr>
          <w:ilvl w:val="0"/>
          <w:numId w:val="19"/>
        </w:numPr>
        <w:spacing w:line="276" w:lineRule="auto"/>
        <w:jc w:val="both"/>
        <w:rPr>
          <w:rFonts w:ascii="Arial" w:hAnsi="Arial" w:cs="Arial"/>
          <w:sz w:val="22"/>
          <w:szCs w:val="22"/>
        </w:rPr>
      </w:pPr>
      <w:r w:rsidRPr="009B6888">
        <w:rPr>
          <w:rFonts w:ascii="Arial" w:hAnsi="Arial" w:cs="Arial"/>
          <w:b/>
          <w:bCs/>
          <w:sz w:val="22"/>
          <w:szCs w:val="22"/>
        </w:rPr>
        <w:t>Espai Baronia de Rialb</w:t>
      </w:r>
      <w:r w:rsidRPr="009B6888">
        <w:rPr>
          <w:rFonts w:ascii="Arial" w:hAnsi="Arial" w:cs="Arial"/>
          <w:sz w:val="22"/>
          <w:szCs w:val="22"/>
        </w:rPr>
        <w:t xml:space="preserve"> es va restringir l’accés els dies: </w:t>
      </w:r>
    </w:p>
    <w:p w14:paraId="1B21D8AD"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06/07/2026 al 23/07/2026</w:t>
      </w:r>
    </w:p>
    <w:p w14:paraId="7C821F10"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30/07/2026 al 02/08/2026</w:t>
      </w:r>
    </w:p>
    <w:p w14:paraId="26EEAE30"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06/09/2026 i 07/09/2026.</w:t>
      </w:r>
    </w:p>
    <w:p w14:paraId="2D9D2734" w14:textId="77777777" w:rsidR="005F5959" w:rsidRPr="009B6888" w:rsidRDefault="005F5959" w:rsidP="005F5959">
      <w:pPr>
        <w:numPr>
          <w:ilvl w:val="0"/>
          <w:numId w:val="19"/>
        </w:numPr>
        <w:spacing w:line="276" w:lineRule="auto"/>
        <w:jc w:val="both"/>
        <w:rPr>
          <w:rFonts w:ascii="Arial" w:hAnsi="Arial" w:cs="Arial"/>
          <w:sz w:val="22"/>
          <w:szCs w:val="22"/>
        </w:rPr>
      </w:pPr>
      <w:r w:rsidRPr="009B6888">
        <w:rPr>
          <w:rFonts w:ascii="Arial" w:hAnsi="Arial" w:cs="Arial"/>
          <w:b/>
          <w:bCs/>
          <w:sz w:val="22"/>
          <w:szCs w:val="22"/>
        </w:rPr>
        <w:t>Cardó-Boix</w:t>
      </w:r>
      <w:r w:rsidRPr="009B6888">
        <w:rPr>
          <w:rFonts w:ascii="Arial" w:hAnsi="Arial" w:cs="Arial"/>
          <w:sz w:val="22"/>
          <w:szCs w:val="22"/>
        </w:rPr>
        <w:t xml:space="preserve"> es va restringir l’accés els dies: </w:t>
      </w:r>
    </w:p>
    <w:p w14:paraId="00F5BF79"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24/07/2026 al 27/07/2026</w:t>
      </w:r>
    </w:p>
    <w:p w14:paraId="6EBF46AB"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09/09/2026 al 10/09/2026.</w:t>
      </w:r>
    </w:p>
    <w:p w14:paraId="3B06F36D" w14:textId="77777777" w:rsidR="005F5959" w:rsidRPr="009B6888" w:rsidRDefault="005F5959" w:rsidP="005F5959">
      <w:pPr>
        <w:numPr>
          <w:ilvl w:val="0"/>
          <w:numId w:val="19"/>
        </w:numPr>
        <w:spacing w:line="276" w:lineRule="auto"/>
        <w:jc w:val="both"/>
        <w:rPr>
          <w:rFonts w:ascii="Arial" w:hAnsi="Arial" w:cs="Arial"/>
          <w:sz w:val="22"/>
          <w:szCs w:val="22"/>
        </w:rPr>
      </w:pPr>
      <w:r w:rsidRPr="009B6888">
        <w:rPr>
          <w:rFonts w:ascii="Arial" w:hAnsi="Arial" w:cs="Arial"/>
          <w:b/>
          <w:bCs/>
          <w:sz w:val="22"/>
          <w:szCs w:val="22"/>
        </w:rPr>
        <w:t>Els Ports</w:t>
      </w:r>
      <w:r w:rsidRPr="009B6888">
        <w:rPr>
          <w:rFonts w:ascii="Arial" w:hAnsi="Arial" w:cs="Arial"/>
          <w:sz w:val="22"/>
          <w:szCs w:val="22"/>
        </w:rPr>
        <w:t xml:space="preserve"> es va restringir l’accés els dies: </w:t>
      </w:r>
    </w:p>
    <w:p w14:paraId="14B571CB"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24/07/2026 al 26/07/2026.</w:t>
      </w:r>
    </w:p>
    <w:p w14:paraId="0FDB4061" w14:textId="77777777" w:rsidR="005F5959" w:rsidRPr="009B6888" w:rsidRDefault="005F5959" w:rsidP="005F5959">
      <w:pPr>
        <w:numPr>
          <w:ilvl w:val="0"/>
          <w:numId w:val="19"/>
        </w:numPr>
        <w:spacing w:line="276" w:lineRule="auto"/>
        <w:jc w:val="both"/>
        <w:rPr>
          <w:rFonts w:ascii="Arial" w:hAnsi="Arial" w:cs="Arial"/>
          <w:sz w:val="22"/>
          <w:szCs w:val="22"/>
        </w:rPr>
      </w:pPr>
      <w:r w:rsidRPr="009B6888">
        <w:rPr>
          <w:rFonts w:ascii="Arial" w:hAnsi="Arial" w:cs="Arial"/>
          <w:b/>
          <w:bCs/>
          <w:sz w:val="22"/>
          <w:szCs w:val="22"/>
        </w:rPr>
        <w:t>Gavarres</w:t>
      </w:r>
      <w:r w:rsidRPr="009B6888">
        <w:rPr>
          <w:rFonts w:ascii="Arial" w:hAnsi="Arial" w:cs="Arial"/>
          <w:sz w:val="22"/>
          <w:szCs w:val="22"/>
        </w:rPr>
        <w:t xml:space="preserve"> es va restringir l’accés els dies: </w:t>
      </w:r>
    </w:p>
    <w:p w14:paraId="69419597"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04/07/2026 al 10/07/2026.</w:t>
      </w:r>
    </w:p>
    <w:p w14:paraId="14149F38" w14:textId="77777777" w:rsidR="005F5959" w:rsidRPr="009B6888" w:rsidRDefault="005F5959" w:rsidP="005F5959">
      <w:pPr>
        <w:numPr>
          <w:ilvl w:val="0"/>
          <w:numId w:val="19"/>
        </w:numPr>
        <w:spacing w:line="276" w:lineRule="auto"/>
        <w:jc w:val="both"/>
        <w:rPr>
          <w:rFonts w:ascii="Arial" w:hAnsi="Arial" w:cs="Arial"/>
          <w:sz w:val="22"/>
          <w:szCs w:val="22"/>
        </w:rPr>
      </w:pPr>
      <w:r w:rsidRPr="009B6888">
        <w:rPr>
          <w:rFonts w:ascii="Arial" w:hAnsi="Arial" w:cs="Arial"/>
          <w:b/>
          <w:bCs/>
          <w:sz w:val="22"/>
          <w:szCs w:val="22"/>
        </w:rPr>
        <w:lastRenderedPageBreak/>
        <w:t>Montmell-Marmellar</w:t>
      </w:r>
      <w:r w:rsidRPr="009B6888">
        <w:rPr>
          <w:rFonts w:ascii="Arial" w:hAnsi="Arial" w:cs="Arial"/>
          <w:sz w:val="22"/>
          <w:szCs w:val="22"/>
        </w:rPr>
        <w:t xml:space="preserve"> es va restringir l’accés els dies: </w:t>
      </w:r>
    </w:p>
    <w:p w14:paraId="762CE741"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10/07/2026 al 01/08/2026.</w:t>
      </w:r>
    </w:p>
    <w:p w14:paraId="33B0A67E" w14:textId="3D3EA768" w:rsidR="005F5959" w:rsidRPr="009B6888" w:rsidRDefault="009B6888" w:rsidP="005F5959">
      <w:pPr>
        <w:numPr>
          <w:ilvl w:val="0"/>
          <w:numId w:val="19"/>
        </w:numPr>
        <w:spacing w:line="276" w:lineRule="auto"/>
        <w:jc w:val="both"/>
        <w:rPr>
          <w:rFonts w:ascii="Arial" w:hAnsi="Arial" w:cs="Arial"/>
          <w:sz w:val="22"/>
          <w:szCs w:val="22"/>
        </w:rPr>
      </w:pPr>
      <w:r w:rsidRPr="009B6888">
        <w:rPr>
          <w:rFonts w:ascii="Arial" w:hAnsi="Arial" w:cs="Arial"/>
          <w:b/>
          <w:bCs/>
          <w:sz w:val="22"/>
          <w:szCs w:val="22"/>
        </w:rPr>
        <w:t>Mont-roig</w:t>
      </w:r>
      <w:r w:rsidR="005F5959" w:rsidRPr="009B6888">
        <w:rPr>
          <w:rFonts w:ascii="Arial" w:hAnsi="Arial" w:cs="Arial"/>
          <w:sz w:val="22"/>
          <w:szCs w:val="22"/>
        </w:rPr>
        <w:t xml:space="preserve"> es va restringir l’accés els dies: </w:t>
      </w:r>
    </w:p>
    <w:p w14:paraId="1AF00F9C"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06/09/2026 al 07/09/2026.</w:t>
      </w:r>
    </w:p>
    <w:p w14:paraId="0693935D" w14:textId="77777777" w:rsidR="005F5959" w:rsidRPr="009B6888" w:rsidRDefault="005F5959" w:rsidP="005F5959">
      <w:pPr>
        <w:numPr>
          <w:ilvl w:val="0"/>
          <w:numId w:val="19"/>
        </w:numPr>
        <w:spacing w:line="276" w:lineRule="auto"/>
        <w:jc w:val="both"/>
        <w:rPr>
          <w:rFonts w:ascii="Arial" w:hAnsi="Arial" w:cs="Arial"/>
          <w:sz w:val="22"/>
          <w:szCs w:val="22"/>
        </w:rPr>
      </w:pPr>
      <w:r w:rsidRPr="009B6888">
        <w:rPr>
          <w:rFonts w:ascii="Arial" w:hAnsi="Arial" w:cs="Arial"/>
          <w:b/>
          <w:bCs/>
          <w:sz w:val="22"/>
          <w:szCs w:val="22"/>
        </w:rPr>
        <w:t>Montsant</w:t>
      </w:r>
      <w:r w:rsidRPr="009B6888">
        <w:rPr>
          <w:rFonts w:ascii="Arial" w:hAnsi="Arial" w:cs="Arial"/>
          <w:sz w:val="22"/>
          <w:szCs w:val="22"/>
        </w:rPr>
        <w:t xml:space="preserve"> es va restringir l’accés els dies: </w:t>
      </w:r>
    </w:p>
    <w:p w14:paraId="66891965"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07/07/2026 al 16/07/2026</w:t>
      </w:r>
    </w:p>
    <w:p w14:paraId="34A023E4"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23/07/2026 al 01/08/2026.</w:t>
      </w:r>
    </w:p>
    <w:p w14:paraId="7E8DA064" w14:textId="77777777" w:rsidR="005F5959" w:rsidRPr="009B6888" w:rsidRDefault="005F5959" w:rsidP="005F5959">
      <w:pPr>
        <w:numPr>
          <w:ilvl w:val="0"/>
          <w:numId w:val="19"/>
        </w:numPr>
        <w:spacing w:line="276" w:lineRule="auto"/>
        <w:jc w:val="both"/>
        <w:rPr>
          <w:rFonts w:ascii="Arial" w:hAnsi="Arial" w:cs="Arial"/>
          <w:sz w:val="22"/>
          <w:szCs w:val="22"/>
        </w:rPr>
      </w:pPr>
      <w:r w:rsidRPr="009B6888">
        <w:rPr>
          <w:rFonts w:ascii="Arial" w:hAnsi="Arial" w:cs="Arial"/>
          <w:b/>
          <w:bCs/>
          <w:sz w:val="22"/>
          <w:szCs w:val="22"/>
        </w:rPr>
        <w:t>Montsec d’Ares</w:t>
      </w:r>
      <w:r w:rsidRPr="009B6888">
        <w:rPr>
          <w:rFonts w:ascii="Arial" w:hAnsi="Arial" w:cs="Arial"/>
          <w:sz w:val="22"/>
          <w:szCs w:val="22"/>
        </w:rPr>
        <w:t xml:space="preserve"> es va restringir l’accés els dies: </w:t>
      </w:r>
    </w:p>
    <w:p w14:paraId="1A4F0FDF"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07/07/2026 al 16/07/2026</w:t>
      </w:r>
    </w:p>
    <w:p w14:paraId="66209515"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22/07/2026 al 23/07/2026</w:t>
      </w:r>
    </w:p>
    <w:p w14:paraId="0B0433E1"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30/07/2026 al 02/08/2026.</w:t>
      </w:r>
    </w:p>
    <w:p w14:paraId="3B46EBC5" w14:textId="77777777" w:rsidR="005F5959" w:rsidRPr="009B6888" w:rsidRDefault="005F5959" w:rsidP="005F5959">
      <w:pPr>
        <w:numPr>
          <w:ilvl w:val="0"/>
          <w:numId w:val="19"/>
        </w:numPr>
        <w:spacing w:line="276" w:lineRule="auto"/>
        <w:jc w:val="both"/>
        <w:rPr>
          <w:rFonts w:ascii="Arial" w:hAnsi="Arial" w:cs="Arial"/>
          <w:sz w:val="22"/>
          <w:szCs w:val="22"/>
        </w:rPr>
      </w:pPr>
      <w:r w:rsidRPr="009B6888">
        <w:rPr>
          <w:rFonts w:ascii="Arial" w:hAnsi="Arial" w:cs="Arial"/>
          <w:b/>
          <w:bCs/>
          <w:sz w:val="22"/>
          <w:szCs w:val="22"/>
        </w:rPr>
        <w:t>Montsec de Rubies</w:t>
      </w:r>
      <w:r w:rsidRPr="009B6888">
        <w:rPr>
          <w:rFonts w:ascii="Arial" w:hAnsi="Arial" w:cs="Arial"/>
          <w:sz w:val="22"/>
          <w:szCs w:val="22"/>
        </w:rPr>
        <w:t xml:space="preserve"> es va restringir l’accés els dies: </w:t>
      </w:r>
    </w:p>
    <w:p w14:paraId="2ACFC4C7"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07/07/2026 al 16/07/2026,</w:t>
      </w:r>
    </w:p>
    <w:p w14:paraId="7FBCC275"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22/07/2026 al 23/07/2026</w:t>
      </w:r>
    </w:p>
    <w:p w14:paraId="077CFD3E"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30/07/2026 al 02/08/2026.</w:t>
      </w:r>
    </w:p>
    <w:p w14:paraId="610BD504" w14:textId="77777777" w:rsidR="005F5959" w:rsidRPr="009B6888" w:rsidRDefault="005F5959" w:rsidP="005F5959">
      <w:pPr>
        <w:numPr>
          <w:ilvl w:val="0"/>
          <w:numId w:val="19"/>
        </w:numPr>
        <w:spacing w:line="276" w:lineRule="auto"/>
        <w:jc w:val="both"/>
        <w:rPr>
          <w:rFonts w:ascii="Arial" w:hAnsi="Arial" w:cs="Arial"/>
          <w:sz w:val="22"/>
          <w:szCs w:val="22"/>
        </w:rPr>
      </w:pPr>
      <w:r w:rsidRPr="009B6888">
        <w:rPr>
          <w:rFonts w:ascii="Arial" w:hAnsi="Arial" w:cs="Arial"/>
          <w:b/>
          <w:bCs/>
          <w:sz w:val="22"/>
          <w:szCs w:val="22"/>
        </w:rPr>
        <w:t>Montserrat</w:t>
      </w:r>
      <w:r w:rsidRPr="009B6888">
        <w:rPr>
          <w:rFonts w:ascii="Arial" w:hAnsi="Arial" w:cs="Arial"/>
          <w:sz w:val="22"/>
          <w:szCs w:val="22"/>
        </w:rPr>
        <w:t xml:space="preserve"> es va restringir l’accés els dies: </w:t>
      </w:r>
    </w:p>
    <w:p w14:paraId="1DF7DBB6"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09/07/2026 al 15/07/2026</w:t>
      </w:r>
    </w:p>
    <w:p w14:paraId="48B4A61D"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23/07/2026.</w:t>
      </w:r>
    </w:p>
    <w:p w14:paraId="55558DEF" w14:textId="77777777" w:rsidR="005F5959" w:rsidRPr="009B6888" w:rsidRDefault="005F5959" w:rsidP="005F5959">
      <w:pPr>
        <w:numPr>
          <w:ilvl w:val="0"/>
          <w:numId w:val="19"/>
        </w:numPr>
        <w:spacing w:line="276" w:lineRule="auto"/>
        <w:jc w:val="both"/>
        <w:rPr>
          <w:rFonts w:ascii="Arial" w:hAnsi="Arial" w:cs="Arial"/>
          <w:sz w:val="22"/>
          <w:szCs w:val="22"/>
        </w:rPr>
      </w:pPr>
      <w:r w:rsidRPr="009B6888">
        <w:rPr>
          <w:rFonts w:ascii="Arial" w:hAnsi="Arial" w:cs="Arial"/>
          <w:b/>
          <w:bCs/>
          <w:sz w:val="22"/>
          <w:szCs w:val="22"/>
        </w:rPr>
        <w:t>Prades</w:t>
      </w:r>
      <w:r w:rsidRPr="009B6888">
        <w:rPr>
          <w:rFonts w:ascii="Arial" w:hAnsi="Arial" w:cs="Arial"/>
          <w:sz w:val="22"/>
          <w:szCs w:val="22"/>
        </w:rPr>
        <w:t xml:space="preserve"> es va restringir l’accés els dies: </w:t>
      </w:r>
    </w:p>
    <w:p w14:paraId="4E32FD23"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24/07/2026 al 01/08/2026.</w:t>
      </w:r>
    </w:p>
    <w:p w14:paraId="15261676" w14:textId="77777777" w:rsidR="005F5959" w:rsidRPr="009B6888" w:rsidRDefault="005F5959" w:rsidP="005F5959">
      <w:pPr>
        <w:numPr>
          <w:ilvl w:val="0"/>
          <w:numId w:val="19"/>
        </w:numPr>
        <w:spacing w:line="276" w:lineRule="auto"/>
        <w:jc w:val="both"/>
        <w:rPr>
          <w:rFonts w:ascii="Arial" w:hAnsi="Arial" w:cs="Arial"/>
          <w:sz w:val="22"/>
          <w:szCs w:val="22"/>
        </w:rPr>
      </w:pPr>
      <w:r w:rsidRPr="009B6888">
        <w:rPr>
          <w:rFonts w:ascii="Arial" w:hAnsi="Arial" w:cs="Arial"/>
          <w:b/>
          <w:bCs/>
          <w:sz w:val="22"/>
          <w:szCs w:val="22"/>
        </w:rPr>
        <w:t>Ribera Salada</w:t>
      </w:r>
      <w:r w:rsidRPr="009B6888">
        <w:rPr>
          <w:rFonts w:ascii="Arial" w:hAnsi="Arial" w:cs="Arial"/>
          <w:sz w:val="22"/>
          <w:szCs w:val="22"/>
        </w:rPr>
        <w:t xml:space="preserve"> es va restringir l’accés els dies: </w:t>
      </w:r>
    </w:p>
    <w:p w14:paraId="7138722C"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06/07/2026 al 23/07/2026</w:t>
      </w:r>
    </w:p>
    <w:p w14:paraId="1D8102DD"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30/07/2026 al 02/08/2026.</w:t>
      </w:r>
    </w:p>
    <w:p w14:paraId="79579BF1" w14:textId="77777777" w:rsidR="005F5959" w:rsidRPr="009B6888" w:rsidRDefault="005F5959" w:rsidP="005F5959">
      <w:pPr>
        <w:numPr>
          <w:ilvl w:val="0"/>
          <w:numId w:val="19"/>
        </w:numPr>
        <w:spacing w:line="276" w:lineRule="auto"/>
        <w:jc w:val="both"/>
        <w:rPr>
          <w:rFonts w:ascii="Arial" w:hAnsi="Arial" w:cs="Arial"/>
          <w:sz w:val="22"/>
          <w:szCs w:val="22"/>
        </w:rPr>
      </w:pPr>
      <w:r w:rsidRPr="009B6888">
        <w:rPr>
          <w:rFonts w:ascii="Arial" w:hAnsi="Arial" w:cs="Arial"/>
          <w:b/>
          <w:bCs/>
          <w:sz w:val="22"/>
          <w:szCs w:val="22"/>
        </w:rPr>
        <w:t>Sant Llorenç del Munt i l’Obac</w:t>
      </w:r>
      <w:r w:rsidRPr="009B6888">
        <w:rPr>
          <w:rFonts w:ascii="Arial" w:hAnsi="Arial" w:cs="Arial"/>
          <w:sz w:val="22"/>
          <w:szCs w:val="22"/>
        </w:rPr>
        <w:t xml:space="preserve"> es va restringir l’accés els dies: </w:t>
      </w:r>
    </w:p>
    <w:p w14:paraId="31066D94" w14:textId="77777777" w:rsidR="005F5959" w:rsidRPr="009B6888" w:rsidRDefault="005F5959" w:rsidP="005F5959">
      <w:pPr>
        <w:numPr>
          <w:ilvl w:val="1"/>
          <w:numId w:val="19"/>
        </w:numPr>
        <w:spacing w:line="276" w:lineRule="auto"/>
        <w:jc w:val="both"/>
        <w:rPr>
          <w:rFonts w:ascii="Arial" w:hAnsi="Arial" w:cs="Arial"/>
          <w:sz w:val="22"/>
          <w:szCs w:val="22"/>
        </w:rPr>
      </w:pPr>
      <w:r w:rsidRPr="009B6888">
        <w:rPr>
          <w:rFonts w:ascii="Arial" w:hAnsi="Arial" w:cs="Arial"/>
          <w:sz w:val="22"/>
          <w:szCs w:val="22"/>
        </w:rPr>
        <w:t>08/07/2026 al 15/07/2026.</w:t>
      </w:r>
    </w:p>
    <w:p w14:paraId="5EA69883" w14:textId="77777777" w:rsidR="005F5959" w:rsidRPr="009B6888" w:rsidRDefault="005F5959" w:rsidP="005F5959">
      <w:pPr>
        <w:numPr>
          <w:ilvl w:val="0"/>
          <w:numId w:val="19"/>
        </w:numPr>
        <w:spacing w:line="276" w:lineRule="auto"/>
        <w:jc w:val="both"/>
        <w:rPr>
          <w:rFonts w:ascii="Arial" w:hAnsi="Arial" w:cs="Arial"/>
          <w:sz w:val="22"/>
          <w:szCs w:val="22"/>
        </w:rPr>
      </w:pPr>
      <w:r w:rsidRPr="009B6888">
        <w:rPr>
          <w:rFonts w:ascii="Arial" w:hAnsi="Arial" w:cs="Arial"/>
          <w:b/>
          <w:bCs/>
          <w:sz w:val="22"/>
          <w:szCs w:val="22"/>
        </w:rPr>
        <w:t>Tivissa-Vandellòs</w:t>
      </w:r>
      <w:r w:rsidRPr="009B6888">
        <w:rPr>
          <w:rFonts w:ascii="Arial" w:hAnsi="Arial" w:cs="Arial"/>
          <w:sz w:val="22"/>
          <w:szCs w:val="22"/>
        </w:rPr>
        <w:t xml:space="preserve"> es va restringir l’accés els dies: </w:t>
      </w:r>
    </w:p>
    <w:p w14:paraId="15462768" w14:textId="13F4C0BF" w:rsidR="00756D02" w:rsidRPr="00756D02" w:rsidRDefault="005F5959" w:rsidP="00756D02">
      <w:pPr>
        <w:numPr>
          <w:ilvl w:val="1"/>
          <w:numId w:val="19"/>
        </w:numPr>
        <w:spacing w:line="276" w:lineRule="auto"/>
        <w:jc w:val="both"/>
        <w:rPr>
          <w:rFonts w:ascii="Arial" w:hAnsi="Arial" w:cs="Arial"/>
          <w:sz w:val="22"/>
          <w:szCs w:val="22"/>
        </w:rPr>
      </w:pPr>
      <w:r w:rsidRPr="009B6888">
        <w:rPr>
          <w:rFonts w:ascii="Arial" w:hAnsi="Arial" w:cs="Arial"/>
          <w:sz w:val="22"/>
          <w:szCs w:val="22"/>
        </w:rPr>
        <w:t>24/07/2026 al 27/07/2026.</w:t>
      </w:r>
    </w:p>
    <w:p w14:paraId="14DD8600" w14:textId="77777777" w:rsidR="005F5959" w:rsidRPr="009B6888" w:rsidRDefault="005F5959" w:rsidP="00E74B85">
      <w:pPr>
        <w:spacing w:line="276" w:lineRule="auto"/>
        <w:jc w:val="both"/>
        <w:rPr>
          <w:rFonts w:ascii="Arial" w:hAnsi="Arial" w:cs="Arial"/>
          <w:sz w:val="22"/>
          <w:szCs w:val="22"/>
        </w:rPr>
      </w:pPr>
    </w:p>
    <w:p w14:paraId="777B575C" w14:textId="77777777" w:rsidR="005F5959" w:rsidRPr="009B6888" w:rsidRDefault="005F5959" w:rsidP="00E74B85">
      <w:pPr>
        <w:spacing w:line="276" w:lineRule="auto"/>
        <w:jc w:val="both"/>
        <w:rPr>
          <w:rFonts w:ascii="Arial" w:hAnsi="Arial" w:cs="Arial"/>
          <w:sz w:val="22"/>
          <w:szCs w:val="22"/>
        </w:rPr>
      </w:pPr>
    </w:p>
    <w:p w14:paraId="32868561" w14:textId="77777777" w:rsidR="005F5959" w:rsidRPr="009B6888" w:rsidRDefault="005F5959" w:rsidP="00E74B85">
      <w:pPr>
        <w:spacing w:line="276" w:lineRule="auto"/>
        <w:jc w:val="both"/>
        <w:rPr>
          <w:rFonts w:ascii="Arial" w:hAnsi="Arial" w:cs="Arial"/>
          <w:sz w:val="22"/>
          <w:szCs w:val="22"/>
        </w:rPr>
      </w:pPr>
    </w:p>
    <w:p w14:paraId="3A2F419B" w14:textId="51D34EE5" w:rsidR="00E74B85" w:rsidRPr="009B6888" w:rsidRDefault="00E74B85" w:rsidP="00E74B85">
      <w:pPr>
        <w:spacing w:line="276" w:lineRule="auto"/>
        <w:jc w:val="both"/>
        <w:rPr>
          <w:rFonts w:ascii="Arial" w:hAnsi="Arial" w:cs="Arial"/>
          <w:sz w:val="22"/>
          <w:szCs w:val="22"/>
        </w:rPr>
      </w:pPr>
      <w:r w:rsidRPr="009B6888">
        <w:rPr>
          <w:rFonts w:ascii="Arial" w:hAnsi="Arial" w:cs="Arial"/>
          <w:sz w:val="22"/>
          <w:szCs w:val="22"/>
        </w:rPr>
        <w:t>Aquests controls d'accessos es duen a terme per evitar la presència humana en aquests espais amb dos objectius: d’una banda, per reduir el risc que es produeixi una ignició (cal recordar que el 9 de cada 10 dels incendis a Catalunya són d’origen antròpic, és a dir, causats d’una manera o altra per l’activitat humana), i de l’altra, evitar que hi hagi persones en situació vulnerable a la zona en cas que es declari un incendi forestal.</w:t>
      </w:r>
    </w:p>
    <w:p w14:paraId="74FFE2D1" w14:textId="77777777" w:rsidR="00E74B85" w:rsidRPr="009B6888" w:rsidRDefault="00E74B85" w:rsidP="00E74B85">
      <w:pPr>
        <w:spacing w:line="276" w:lineRule="auto"/>
        <w:jc w:val="both"/>
        <w:rPr>
          <w:rFonts w:ascii="Arial" w:hAnsi="Arial" w:cs="Arial"/>
          <w:sz w:val="22"/>
          <w:szCs w:val="22"/>
        </w:rPr>
      </w:pPr>
    </w:p>
    <w:p w14:paraId="41F4AFF3" w14:textId="05CD0B62" w:rsidR="00E74B85" w:rsidRPr="009B6888" w:rsidRDefault="00E74B85" w:rsidP="00E74B85">
      <w:pPr>
        <w:spacing w:line="276" w:lineRule="auto"/>
        <w:jc w:val="both"/>
        <w:rPr>
          <w:rFonts w:ascii="Arial" w:hAnsi="Arial" w:cs="Arial"/>
          <w:sz w:val="22"/>
          <w:szCs w:val="22"/>
        </w:rPr>
      </w:pPr>
      <w:r w:rsidRPr="009B6888">
        <w:rPr>
          <w:rFonts w:ascii="Arial" w:hAnsi="Arial" w:cs="Arial"/>
          <w:sz w:val="22"/>
          <w:szCs w:val="22"/>
        </w:rPr>
        <w:t>En aquests episodis, Agents Rurals destinen els efectius exclusivament a la prevenció d’incendis forestals i ho reforcem amb vigilància aèria. En aquest dispositiu hi col·laboren les ADF, GEPIF, Mossos, Policia Local, voluntaris de protecció civil i informadors dels espais naturals. És una suma d’esforços coordinada en favor de  la prevenció d’incendis forestals.</w:t>
      </w:r>
    </w:p>
    <w:p w14:paraId="18AA5CE9" w14:textId="77777777" w:rsidR="00E74B85" w:rsidRPr="009B6888" w:rsidRDefault="00E74B85" w:rsidP="00E74B85">
      <w:pPr>
        <w:spacing w:line="276" w:lineRule="auto"/>
        <w:jc w:val="both"/>
        <w:rPr>
          <w:rFonts w:ascii="Arial" w:hAnsi="Arial" w:cs="Arial"/>
          <w:sz w:val="22"/>
          <w:szCs w:val="22"/>
        </w:rPr>
      </w:pPr>
    </w:p>
    <w:p w14:paraId="32FEF912" w14:textId="2815EC1A" w:rsidR="00E74B85" w:rsidRPr="009B6888" w:rsidRDefault="00E74B85" w:rsidP="00E74B85">
      <w:pPr>
        <w:spacing w:line="276" w:lineRule="auto"/>
        <w:jc w:val="both"/>
        <w:rPr>
          <w:rFonts w:ascii="Arial" w:hAnsi="Arial" w:cs="Arial"/>
          <w:sz w:val="22"/>
          <w:szCs w:val="22"/>
        </w:rPr>
      </w:pPr>
      <w:r w:rsidRPr="009B6888">
        <w:rPr>
          <w:rFonts w:ascii="Arial" w:hAnsi="Arial" w:cs="Arial"/>
          <w:sz w:val="22"/>
          <w:szCs w:val="22"/>
        </w:rPr>
        <w:lastRenderedPageBreak/>
        <w:t xml:space="preserve">Aquests episodis s’han desenvolupat sense incidències </w:t>
      </w:r>
      <w:r w:rsidR="00C81BDA" w:rsidRPr="009B6888">
        <w:rPr>
          <w:rFonts w:ascii="Arial" w:hAnsi="Arial" w:cs="Arial"/>
          <w:sz w:val="22"/>
          <w:szCs w:val="22"/>
        </w:rPr>
        <w:t>i des del Cos d’Agents Rurals es vol fer un agraïment</w:t>
      </w:r>
      <w:r w:rsidRPr="009B6888">
        <w:rPr>
          <w:rFonts w:ascii="Arial" w:hAnsi="Arial" w:cs="Arial"/>
          <w:sz w:val="22"/>
          <w:szCs w:val="22"/>
        </w:rPr>
        <w:t xml:space="preserve"> a la ciutadania respectar les restriccions i a tots els efectius que hi col·laboren.</w:t>
      </w:r>
    </w:p>
    <w:p w14:paraId="3A4369B6" w14:textId="77777777" w:rsidR="004D40C0" w:rsidRPr="009B6888" w:rsidRDefault="004D40C0" w:rsidP="00E74B85">
      <w:pPr>
        <w:spacing w:line="276" w:lineRule="auto"/>
        <w:jc w:val="both"/>
        <w:rPr>
          <w:rFonts w:ascii="Arial" w:hAnsi="Arial" w:cs="Arial"/>
          <w:sz w:val="22"/>
          <w:szCs w:val="22"/>
        </w:rPr>
      </w:pPr>
    </w:p>
    <w:p w14:paraId="49554B37" w14:textId="770E119F" w:rsidR="004D40C0" w:rsidRPr="009B6888" w:rsidRDefault="004D40C0" w:rsidP="00E74B85">
      <w:pPr>
        <w:spacing w:line="276" w:lineRule="auto"/>
        <w:jc w:val="both"/>
        <w:rPr>
          <w:rFonts w:ascii="Arial" w:hAnsi="Arial" w:cs="Arial"/>
          <w:sz w:val="22"/>
          <w:szCs w:val="22"/>
        </w:rPr>
      </w:pPr>
      <w:r w:rsidRPr="009B6888">
        <w:rPr>
          <w:rFonts w:ascii="Arial" w:hAnsi="Arial" w:cs="Arial"/>
          <w:sz w:val="22"/>
          <w:szCs w:val="22"/>
        </w:rPr>
        <w:t xml:space="preserve">Durant la campanya forestal també s’han produït 87 dies de perill molt alt d’incendi forestal, amb activació del nivell 3 del Pla Alfa. </w:t>
      </w:r>
    </w:p>
    <w:p w14:paraId="3EC12BB9" w14:textId="77777777" w:rsidR="004D40C0" w:rsidRPr="009B6888" w:rsidRDefault="004D40C0" w:rsidP="00E74B85">
      <w:pPr>
        <w:spacing w:line="276" w:lineRule="auto"/>
        <w:jc w:val="both"/>
        <w:rPr>
          <w:rFonts w:ascii="Arial" w:hAnsi="Arial" w:cs="Arial"/>
          <w:sz w:val="22"/>
          <w:szCs w:val="22"/>
        </w:rPr>
      </w:pPr>
    </w:p>
    <w:p w14:paraId="7310EA2C" w14:textId="7EE5297D" w:rsidR="004D40C0" w:rsidRPr="009B6888" w:rsidRDefault="004D40C0" w:rsidP="00E74B85">
      <w:pPr>
        <w:spacing w:line="276" w:lineRule="auto"/>
        <w:jc w:val="both"/>
        <w:rPr>
          <w:rFonts w:ascii="Arial" w:hAnsi="Arial" w:cs="Arial"/>
          <w:sz w:val="22"/>
          <w:szCs w:val="22"/>
        </w:rPr>
      </w:pPr>
      <w:r w:rsidRPr="009B6888">
        <w:rPr>
          <w:rFonts w:ascii="Arial" w:hAnsi="Arial" w:cs="Arial"/>
          <w:noProof/>
          <w:sz w:val="22"/>
          <w:szCs w:val="22"/>
        </w:rPr>
        <w:drawing>
          <wp:inline distT="0" distB="0" distL="0" distR="0" wp14:anchorId="3875A14A" wp14:editId="17834C83">
            <wp:extent cx="5400040" cy="2183130"/>
            <wp:effectExtent l="0" t="0" r="0" b="7620"/>
            <wp:docPr id="1471849605" name="Imatge 1" descr="Imatge que conté text, captura de pantalla, Font, línia&#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849605" name="Imatge 1" descr="Imatge que conté text, captura de pantalla, Font, línia&#10;&#10;Pot ser que el contingut generat per IA no sigui correcte."/>
                    <pic:cNvPicPr/>
                  </pic:nvPicPr>
                  <pic:blipFill>
                    <a:blip r:embed="rId12"/>
                    <a:stretch>
                      <a:fillRect/>
                    </a:stretch>
                  </pic:blipFill>
                  <pic:spPr>
                    <a:xfrm>
                      <a:off x="0" y="0"/>
                      <a:ext cx="5400040" cy="2183130"/>
                    </a:xfrm>
                    <a:prstGeom prst="rect">
                      <a:avLst/>
                    </a:prstGeom>
                  </pic:spPr>
                </pic:pic>
              </a:graphicData>
            </a:graphic>
          </wp:inline>
        </w:drawing>
      </w:r>
    </w:p>
    <w:p w14:paraId="5336D241" w14:textId="77777777" w:rsidR="006D1E22" w:rsidRPr="009B6888" w:rsidRDefault="006D1E22" w:rsidP="00E74B85">
      <w:pPr>
        <w:spacing w:line="276" w:lineRule="auto"/>
        <w:jc w:val="both"/>
        <w:rPr>
          <w:rFonts w:ascii="Arial" w:hAnsi="Arial" w:cs="Arial"/>
          <w:sz w:val="22"/>
          <w:szCs w:val="22"/>
        </w:rPr>
      </w:pPr>
    </w:p>
    <w:p w14:paraId="7D0CAD10" w14:textId="54FD9906" w:rsidR="006D1E22" w:rsidRPr="009B6888" w:rsidRDefault="006D1E22" w:rsidP="00E74B85">
      <w:pPr>
        <w:spacing w:line="276" w:lineRule="auto"/>
        <w:jc w:val="both"/>
        <w:rPr>
          <w:rFonts w:ascii="Arial" w:hAnsi="Arial" w:cs="Arial"/>
          <w:b/>
          <w:sz w:val="22"/>
          <w:szCs w:val="22"/>
        </w:rPr>
      </w:pPr>
      <w:r w:rsidRPr="009B6888">
        <w:rPr>
          <w:rFonts w:ascii="Arial" w:hAnsi="Arial" w:cs="Arial"/>
          <w:b/>
          <w:sz w:val="22"/>
          <w:szCs w:val="22"/>
        </w:rPr>
        <w:t>El Pla Alfa com a eina de referència</w:t>
      </w:r>
    </w:p>
    <w:p w14:paraId="255FE714" w14:textId="77777777" w:rsidR="006D1E22" w:rsidRPr="009B6888" w:rsidRDefault="006D1E22" w:rsidP="00E74B85">
      <w:pPr>
        <w:spacing w:line="276" w:lineRule="auto"/>
        <w:jc w:val="both"/>
        <w:rPr>
          <w:rFonts w:ascii="Arial" w:hAnsi="Arial" w:cs="Arial"/>
          <w:sz w:val="22"/>
          <w:szCs w:val="22"/>
        </w:rPr>
      </w:pPr>
    </w:p>
    <w:p w14:paraId="1C160BC3" w14:textId="69D40432" w:rsidR="006D1E22" w:rsidRPr="009B6888" w:rsidRDefault="006D1E22" w:rsidP="006D1E22">
      <w:pPr>
        <w:shd w:val="clear" w:color="auto" w:fill="FFFFFF"/>
        <w:jc w:val="both"/>
        <w:textAlignment w:val="baseline"/>
        <w:rPr>
          <w:rFonts w:ascii="Arial" w:hAnsi="Arial" w:cs="Arial"/>
          <w:bCs/>
          <w:color w:val="000000" w:themeColor="text1"/>
          <w:sz w:val="22"/>
          <w:szCs w:val="22"/>
          <w:bdr w:val="none" w:sz="0" w:space="0" w:color="auto" w:frame="1"/>
        </w:rPr>
      </w:pPr>
      <w:r w:rsidRPr="009B6888">
        <w:rPr>
          <w:rFonts w:ascii="Arial" w:hAnsi="Arial" w:cs="Arial"/>
          <w:bCs/>
          <w:color w:val="000000" w:themeColor="text1"/>
          <w:sz w:val="22"/>
          <w:szCs w:val="22"/>
          <w:bdr w:val="none" w:sz="0" w:space="0" w:color="auto" w:frame="1"/>
        </w:rPr>
        <w:t xml:space="preserve">El Pla Alfa està consolidat com una eina de prevenció d’incendis de referència. El Pla  s’ha adaptat a l’emergència climàtica i ara compta amb cinc nivells de risc. Aquest pla, vigent tot l’any, permet aplicar a nivell municipal (per primer cop en tot els nivells tindrem un mapa municipal) mesures de manera precisa i proporcional segons el nivell de perill. </w:t>
      </w:r>
    </w:p>
    <w:p w14:paraId="14CDF1B0" w14:textId="77777777" w:rsidR="006D1E22" w:rsidRPr="009B6888" w:rsidRDefault="006D1E22" w:rsidP="006D1E22">
      <w:pPr>
        <w:shd w:val="clear" w:color="auto" w:fill="FFFFFF"/>
        <w:jc w:val="both"/>
        <w:textAlignment w:val="baseline"/>
        <w:rPr>
          <w:rFonts w:ascii="Arial" w:hAnsi="Arial" w:cs="Arial"/>
          <w:bCs/>
          <w:color w:val="000000" w:themeColor="text1"/>
          <w:sz w:val="22"/>
          <w:szCs w:val="22"/>
          <w:bdr w:val="none" w:sz="0" w:space="0" w:color="auto" w:frame="1"/>
        </w:rPr>
      </w:pPr>
    </w:p>
    <w:p w14:paraId="3BBDA91B" w14:textId="77777777" w:rsidR="006D1E22" w:rsidRPr="009B6888" w:rsidRDefault="006D1E22" w:rsidP="006D1E22">
      <w:pPr>
        <w:shd w:val="clear" w:color="auto" w:fill="FFFFFF"/>
        <w:jc w:val="both"/>
        <w:textAlignment w:val="baseline"/>
        <w:rPr>
          <w:rFonts w:ascii="Arial" w:hAnsi="Arial" w:cs="Arial"/>
          <w:bCs/>
          <w:color w:val="000000" w:themeColor="text1"/>
          <w:sz w:val="22"/>
          <w:szCs w:val="22"/>
          <w:bdr w:val="none" w:sz="0" w:space="0" w:color="auto" w:frame="1"/>
        </w:rPr>
      </w:pPr>
      <w:r w:rsidRPr="009B6888">
        <w:rPr>
          <w:rFonts w:ascii="Arial" w:hAnsi="Arial" w:cs="Arial"/>
          <w:bCs/>
          <w:color w:val="000000" w:themeColor="text1"/>
          <w:sz w:val="22"/>
          <w:szCs w:val="22"/>
          <w:bdr w:val="none" w:sz="0" w:space="0" w:color="auto" w:frame="1"/>
        </w:rPr>
        <w:t>L’any passat es va integrar al Pla INFOCAT per millorar la coordinació i la resposta davant situacions d’emergència.</w:t>
      </w:r>
    </w:p>
    <w:p w14:paraId="760D452D" w14:textId="77777777" w:rsidR="006D1E22" w:rsidRPr="009B6888" w:rsidRDefault="006D1E22" w:rsidP="006D1E22">
      <w:pPr>
        <w:shd w:val="clear" w:color="auto" w:fill="FFFFFF"/>
        <w:jc w:val="both"/>
        <w:textAlignment w:val="baseline"/>
        <w:rPr>
          <w:rFonts w:ascii="Arial" w:hAnsi="Arial" w:cs="Arial"/>
          <w:bCs/>
          <w:color w:val="000000" w:themeColor="text1"/>
          <w:sz w:val="22"/>
          <w:szCs w:val="22"/>
          <w:bdr w:val="none" w:sz="0" w:space="0" w:color="auto" w:frame="1"/>
        </w:rPr>
      </w:pPr>
    </w:p>
    <w:p w14:paraId="6968B2C8" w14:textId="6B4E9961" w:rsidR="00E74B85" w:rsidRPr="009B6888" w:rsidRDefault="006D1E22" w:rsidP="00180C0B">
      <w:pPr>
        <w:shd w:val="clear" w:color="auto" w:fill="FFFFFF"/>
        <w:jc w:val="both"/>
        <w:textAlignment w:val="baseline"/>
        <w:rPr>
          <w:rFonts w:ascii="Arial" w:hAnsi="Arial" w:cs="Arial"/>
          <w:bCs/>
          <w:color w:val="000000" w:themeColor="text1"/>
          <w:sz w:val="22"/>
          <w:szCs w:val="22"/>
          <w:bdr w:val="none" w:sz="0" w:space="0" w:color="auto" w:frame="1"/>
        </w:rPr>
      </w:pPr>
      <w:r w:rsidRPr="009B6888">
        <w:rPr>
          <w:rFonts w:ascii="Arial" w:hAnsi="Arial" w:cs="Arial"/>
          <w:bCs/>
          <w:color w:val="000000" w:themeColor="text1"/>
          <w:sz w:val="22"/>
          <w:szCs w:val="22"/>
          <w:bdr w:val="none" w:sz="0" w:space="0" w:color="auto" w:frame="1"/>
        </w:rPr>
        <w:t xml:space="preserve">Per reforçar la conscienciació ciutadana, enguany s’ha dut a terme una campanya publicitària per la importància del Pla Alfa i com consultar el mapa abans d’accedir al medi natural. </w:t>
      </w:r>
    </w:p>
    <w:p w14:paraId="415F0304" w14:textId="77777777" w:rsidR="006D1E22" w:rsidRPr="009B6888" w:rsidRDefault="006D1E22" w:rsidP="00180C0B">
      <w:pPr>
        <w:shd w:val="clear" w:color="auto" w:fill="FFFFFF"/>
        <w:jc w:val="both"/>
        <w:textAlignment w:val="baseline"/>
        <w:rPr>
          <w:rFonts w:ascii="Arial" w:hAnsi="Arial" w:cs="Arial"/>
          <w:b/>
          <w:bCs/>
          <w:color w:val="000000" w:themeColor="text1"/>
          <w:sz w:val="22"/>
          <w:szCs w:val="22"/>
          <w:bdr w:val="none" w:sz="0" w:space="0" w:color="auto" w:frame="1"/>
        </w:rPr>
      </w:pPr>
    </w:p>
    <w:p w14:paraId="277E0244" w14:textId="77777777" w:rsidR="00C81BDA" w:rsidRPr="009B6888" w:rsidRDefault="00C81BDA" w:rsidP="00180C0B">
      <w:pPr>
        <w:shd w:val="clear" w:color="auto" w:fill="FFFFFF"/>
        <w:jc w:val="both"/>
        <w:textAlignment w:val="baseline"/>
        <w:rPr>
          <w:rFonts w:ascii="Arial" w:hAnsi="Arial" w:cs="Arial"/>
          <w:b/>
          <w:bCs/>
          <w:color w:val="000000" w:themeColor="text1"/>
          <w:sz w:val="22"/>
          <w:szCs w:val="22"/>
          <w:bdr w:val="none" w:sz="0" w:space="0" w:color="auto" w:frame="1"/>
        </w:rPr>
      </w:pPr>
    </w:p>
    <w:p w14:paraId="6329CE95" w14:textId="1CE1C708" w:rsidR="00675A6F" w:rsidRPr="009B6888" w:rsidRDefault="00E74B85" w:rsidP="00180C0B">
      <w:pPr>
        <w:shd w:val="clear" w:color="auto" w:fill="FFFFFF"/>
        <w:jc w:val="both"/>
        <w:textAlignment w:val="baseline"/>
        <w:rPr>
          <w:rFonts w:ascii="Arial" w:hAnsi="Arial" w:cs="Arial"/>
          <w:b/>
          <w:bCs/>
          <w:color w:val="000000" w:themeColor="text1"/>
          <w:sz w:val="22"/>
          <w:szCs w:val="22"/>
          <w:bdr w:val="none" w:sz="0" w:space="0" w:color="auto" w:frame="1"/>
        </w:rPr>
      </w:pPr>
      <w:r w:rsidRPr="009B6888">
        <w:rPr>
          <w:rFonts w:ascii="Arial" w:hAnsi="Arial" w:cs="Arial"/>
          <w:b/>
          <w:bCs/>
          <w:color w:val="000000" w:themeColor="text1"/>
          <w:sz w:val="22"/>
          <w:szCs w:val="22"/>
          <w:bdr w:val="none" w:sz="0" w:space="0" w:color="auto" w:frame="1"/>
        </w:rPr>
        <w:t>Estadística</w:t>
      </w:r>
      <w:r w:rsidR="00675A6F" w:rsidRPr="009B6888">
        <w:rPr>
          <w:rFonts w:ascii="Arial" w:hAnsi="Arial" w:cs="Arial"/>
          <w:b/>
          <w:bCs/>
          <w:color w:val="000000" w:themeColor="text1"/>
          <w:sz w:val="22"/>
          <w:szCs w:val="22"/>
          <w:bdr w:val="none" w:sz="0" w:space="0" w:color="auto" w:frame="1"/>
        </w:rPr>
        <w:t xml:space="preserve"> </w:t>
      </w:r>
      <w:r w:rsidR="006D1E22" w:rsidRPr="009B6888">
        <w:rPr>
          <w:rFonts w:ascii="Arial" w:hAnsi="Arial" w:cs="Arial"/>
          <w:b/>
          <w:bCs/>
          <w:color w:val="000000" w:themeColor="text1"/>
          <w:sz w:val="22"/>
          <w:szCs w:val="22"/>
          <w:bdr w:val="none" w:sz="0" w:space="0" w:color="auto" w:frame="1"/>
        </w:rPr>
        <w:t>d’</w:t>
      </w:r>
      <w:r w:rsidR="00675A6F" w:rsidRPr="009B6888">
        <w:rPr>
          <w:rFonts w:ascii="Arial" w:hAnsi="Arial" w:cs="Arial"/>
          <w:b/>
          <w:bCs/>
          <w:color w:val="000000" w:themeColor="text1"/>
          <w:sz w:val="22"/>
          <w:szCs w:val="22"/>
          <w:bdr w:val="none" w:sz="0" w:space="0" w:color="auto" w:frame="1"/>
        </w:rPr>
        <w:t xml:space="preserve">incendis </w:t>
      </w:r>
      <w:r w:rsidRPr="009B6888">
        <w:rPr>
          <w:rFonts w:ascii="Arial" w:hAnsi="Arial" w:cs="Arial"/>
          <w:b/>
          <w:bCs/>
          <w:color w:val="000000" w:themeColor="text1"/>
          <w:sz w:val="22"/>
          <w:szCs w:val="22"/>
          <w:bdr w:val="none" w:sz="0" w:space="0" w:color="auto" w:frame="1"/>
        </w:rPr>
        <w:t>forestals</w:t>
      </w:r>
    </w:p>
    <w:p w14:paraId="5D961ED6" w14:textId="77777777" w:rsidR="00675A6F" w:rsidRPr="009B6888" w:rsidRDefault="00675A6F" w:rsidP="007A52CE">
      <w:pPr>
        <w:shd w:val="clear" w:color="auto" w:fill="FFFFFF"/>
        <w:jc w:val="both"/>
        <w:textAlignment w:val="baseline"/>
        <w:rPr>
          <w:rFonts w:ascii="Arial" w:hAnsi="Arial" w:cs="Arial"/>
          <w:color w:val="000000" w:themeColor="text1"/>
          <w:sz w:val="22"/>
          <w:szCs w:val="22"/>
        </w:rPr>
      </w:pPr>
    </w:p>
    <w:p w14:paraId="1E1AF697" w14:textId="4777C08F" w:rsidR="004D11EC" w:rsidRPr="009B6888" w:rsidRDefault="004D11EC" w:rsidP="007A52CE">
      <w:pPr>
        <w:shd w:val="clear" w:color="auto" w:fill="FFFFFF"/>
        <w:jc w:val="both"/>
        <w:textAlignment w:val="baseline"/>
        <w:rPr>
          <w:rFonts w:ascii="Arial" w:hAnsi="Arial" w:cs="Arial"/>
          <w:color w:val="000000" w:themeColor="text1"/>
          <w:sz w:val="22"/>
          <w:szCs w:val="22"/>
        </w:rPr>
      </w:pPr>
      <w:r w:rsidRPr="009B6888">
        <w:rPr>
          <w:rFonts w:ascii="Arial" w:hAnsi="Arial" w:cs="Arial"/>
          <w:color w:val="000000" w:themeColor="text1"/>
          <w:sz w:val="22"/>
          <w:szCs w:val="22"/>
        </w:rPr>
        <w:t xml:space="preserve">Pel que fa al nombre d’incendis, </w:t>
      </w:r>
      <w:r w:rsidR="00E74B85" w:rsidRPr="009B6888">
        <w:rPr>
          <w:rFonts w:ascii="Arial" w:hAnsi="Arial" w:cs="Arial"/>
          <w:color w:val="000000" w:themeColor="text1"/>
          <w:sz w:val="22"/>
          <w:szCs w:val="22"/>
        </w:rPr>
        <w:t>entre l’1 de juny i el</w:t>
      </w:r>
      <w:r w:rsidR="004D40C0" w:rsidRPr="009B6888">
        <w:rPr>
          <w:rFonts w:ascii="Arial" w:hAnsi="Arial" w:cs="Arial"/>
          <w:color w:val="000000" w:themeColor="text1"/>
          <w:sz w:val="22"/>
          <w:szCs w:val="22"/>
        </w:rPr>
        <w:t xml:space="preserve"> 15</w:t>
      </w:r>
      <w:r w:rsidR="00E74B85" w:rsidRPr="009B6888">
        <w:rPr>
          <w:rFonts w:ascii="Arial" w:hAnsi="Arial" w:cs="Arial"/>
          <w:color w:val="000000" w:themeColor="text1"/>
          <w:sz w:val="22"/>
          <w:szCs w:val="22"/>
        </w:rPr>
        <w:t xml:space="preserve"> </w:t>
      </w:r>
      <w:r w:rsidR="00675A6F" w:rsidRPr="009B6888">
        <w:rPr>
          <w:rFonts w:ascii="Arial" w:hAnsi="Arial" w:cs="Arial"/>
          <w:color w:val="000000" w:themeColor="text1"/>
          <w:sz w:val="22"/>
          <w:szCs w:val="22"/>
        </w:rPr>
        <w:t xml:space="preserve">de setembre s’han produït a Catalunya un total de </w:t>
      </w:r>
      <w:r w:rsidR="00D64FBE" w:rsidRPr="009B6888">
        <w:rPr>
          <w:rFonts w:ascii="Arial" w:hAnsi="Arial" w:cs="Arial"/>
          <w:color w:val="000000" w:themeColor="text1"/>
          <w:sz w:val="22"/>
          <w:szCs w:val="22"/>
        </w:rPr>
        <w:t>4</w:t>
      </w:r>
      <w:r w:rsidR="00DB6F63" w:rsidRPr="009B6888">
        <w:rPr>
          <w:rFonts w:ascii="Arial" w:hAnsi="Arial" w:cs="Arial"/>
          <w:color w:val="000000" w:themeColor="text1"/>
          <w:sz w:val="22"/>
          <w:szCs w:val="22"/>
        </w:rPr>
        <w:t>50</w:t>
      </w:r>
      <w:r w:rsidR="00675A6F" w:rsidRPr="009B6888">
        <w:rPr>
          <w:rFonts w:ascii="Arial" w:hAnsi="Arial" w:cs="Arial"/>
          <w:color w:val="000000" w:themeColor="text1"/>
          <w:sz w:val="22"/>
          <w:szCs w:val="22"/>
        </w:rPr>
        <w:t xml:space="preserve"> incendis forestals, que han afectat una superfície de </w:t>
      </w:r>
      <w:r w:rsidR="00D64FBE" w:rsidRPr="009B6888">
        <w:rPr>
          <w:rFonts w:ascii="Arial" w:hAnsi="Arial" w:cs="Arial"/>
          <w:color w:val="000000" w:themeColor="text1"/>
          <w:sz w:val="22"/>
          <w:szCs w:val="22"/>
        </w:rPr>
        <w:t>4.8</w:t>
      </w:r>
      <w:r w:rsidR="00DB6F63" w:rsidRPr="009B6888">
        <w:rPr>
          <w:rFonts w:ascii="Arial" w:hAnsi="Arial" w:cs="Arial"/>
          <w:color w:val="000000" w:themeColor="text1"/>
          <w:sz w:val="22"/>
          <w:szCs w:val="22"/>
        </w:rPr>
        <w:t>33</w:t>
      </w:r>
      <w:r w:rsidR="004D40C0" w:rsidRPr="009B6888">
        <w:rPr>
          <w:rFonts w:ascii="Arial" w:hAnsi="Arial" w:cs="Arial"/>
          <w:color w:val="000000" w:themeColor="text1"/>
          <w:sz w:val="22"/>
          <w:szCs w:val="22"/>
        </w:rPr>
        <w:t xml:space="preserve"> </w:t>
      </w:r>
      <w:r w:rsidR="00675A6F" w:rsidRPr="009B6888">
        <w:rPr>
          <w:rFonts w:ascii="Arial" w:hAnsi="Arial" w:cs="Arial"/>
          <w:color w:val="000000" w:themeColor="text1"/>
          <w:sz w:val="22"/>
          <w:szCs w:val="22"/>
        </w:rPr>
        <w:t>hectàrees</w:t>
      </w:r>
      <w:r w:rsidR="00AD721D" w:rsidRPr="009B6888">
        <w:rPr>
          <w:rFonts w:ascii="Arial" w:hAnsi="Arial" w:cs="Arial"/>
          <w:color w:val="000000" w:themeColor="text1"/>
          <w:sz w:val="22"/>
          <w:szCs w:val="22"/>
        </w:rPr>
        <w:t xml:space="preserve">. </w:t>
      </w:r>
    </w:p>
    <w:p w14:paraId="1C9140F5" w14:textId="77777777" w:rsidR="00DB6F63" w:rsidRPr="009B6888" w:rsidRDefault="00DB6F63" w:rsidP="007A52CE">
      <w:pPr>
        <w:shd w:val="clear" w:color="auto" w:fill="FFFFFF"/>
        <w:jc w:val="both"/>
        <w:textAlignment w:val="baseline"/>
        <w:rPr>
          <w:rFonts w:ascii="Arial" w:hAnsi="Arial" w:cs="Arial"/>
          <w:color w:val="000000" w:themeColor="text1"/>
          <w:sz w:val="22"/>
          <w:szCs w:val="22"/>
        </w:rPr>
      </w:pPr>
    </w:p>
    <w:p w14:paraId="55DF3657" w14:textId="77777777" w:rsidR="00DB6F63" w:rsidRPr="009B6888" w:rsidRDefault="00DB6F63" w:rsidP="00DB6F63">
      <w:pPr>
        <w:shd w:val="clear" w:color="auto" w:fill="FFFFFF"/>
        <w:jc w:val="both"/>
        <w:textAlignment w:val="baseline"/>
        <w:rPr>
          <w:rFonts w:ascii="Arial" w:hAnsi="Arial" w:cs="Arial"/>
          <w:color w:val="000000" w:themeColor="text1"/>
          <w:sz w:val="22"/>
          <w:szCs w:val="22"/>
        </w:rPr>
      </w:pPr>
      <w:r w:rsidRPr="009B6888">
        <w:rPr>
          <w:rFonts w:ascii="Arial" w:hAnsi="Arial" w:cs="Arial"/>
          <w:color w:val="000000" w:themeColor="text1"/>
          <w:sz w:val="22"/>
          <w:szCs w:val="22"/>
        </w:rPr>
        <w:t xml:space="preserve">El nombre d’incendis està per sobre de la mitjana dels darrers anys. Tot i això, cal recordar que més del 80% dels incendis que es produeixen a Catalunya són inferiors a 1 hectàrea. </w:t>
      </w:r>
    </w:p>
    <w:p w14:paraId="5E7E9EA3" w14:textId="42D52424" w:rsidR="00675A6F" w:rsidRPr="009B6888" w:rsidRDefault="00DB6F63" w:rsidP="007A52CE">
      <w:pPr>
        <w:shd w:val="clear" w:color="auto" w:fill="FFFFFF"/>
        <w:jc w:val="both"/>
        <w:textAlignment w:val="baseline"/>
        <w:rPr>
          <w:rFonts w:ascii="Arial" w:hAnsi="Arial" w:cs="Arial"/>
          <w:color w:val="000000" w:themeColor="text1"/>
          <w:sz w:val="22"/>
          <w:szCs w:val="22"/>
          <w:highlight w:val="yellow"/>
        </w:rPr>
      </w:pPr>
      <w:r w:rsidRPr="009B6888">
        <w:rPr>
          <w:noProof/>
          <w:sz w:val="24"/>
          <w:szCs w:val="24"/>
        </w:rPr>
        <w:lastRenderedPageBreak/>
        <w:drawing>
          <wp:inline distT="0" distB="0" distL="0" distR="0" wp14:anchorId="05D84A61" wp14:editId="55AA21C9">
            <wp:extent cx="4557278" cy="2561517"/>
            <wp:effectExtent l="0" t="0" r="0" b="0"/>
            <wp:docPr id="854301597" name="Imatge 1" descr="Imatge que conté text, captura de pantalla, Font, diagram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4557278" cy="2561517"/>
                    </a:xfrm>
                    <a:prstGeom prst="rect">
                      <a:avLst/>
                    </a:prstGeom>
                    <a:noFill/>
                    <a:ln>
                      <a:noFill/>
                      <a:prstDash/>
                    </a:ln>
                  </pic:spPr>
                </pic:pic>
              </a:graphicData>
            </a:graphic>
          </wp:inline>
        </w:drawing>
      </w:r>
    </w:p>
    <w:p w14:paraId="60A31100" w14:textId="01A3F19A" w:rsidR="00C81BDA" w:rsidRPr="009B6888" w:rsidRDefault="00DB6F63" w:rsidP="007A52CE">
      <w:pPr>
        <w:shd w:val="clear" w:color="auto" w:fill="FFFFFF"/>
        <w:jc w:val="both"/>
        <w:textAlignment w:val="baseline"/>
        <w:rPr>
          <w:rFonts w:ascii="Arial" w:hAnsi="Arial" w:cs="Arial"/>
          <w:color w:val="000000" w:themeColor="text1"/>
          <w:sz w:val="22"/>
          <w:szCs w:val="22"/>
          <w:highlight w:val="yellow"/>
        </w:rPr>
      </w:pPr>
      <w:r w:rsidRPr="009B6888">
        <w:rPr>
          <w:noProof/>
          <w:sz w:val="24"/>
          <w:szCs w:val="24"/>
        </w:rPr>
        <w:drawing>
          <wp:inline distT="0" distB="0" distL="0" distR="0" wp14:anchorId="09785F70" wp14:editId="69F211E5">
            <wp:extent cx="2836432" cy="2380750"/>
            <wp:effectExtent l="0" t="0" r="2018" b="500"/>
            <wp:docPr id="137469348" name="Imatge 3" descr="Imatge que conté text, nombre, captura de pantalla, Fo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2836432" cy="2380750"/>
                    </a:xfrm>
                    <a:prstGeom prst="rect">
                      <a:avLst/>
                    </a:prstGeom>
                    <a:noFill/>
                    <a:ln>
                      <a:noFill/>
                      <a:prstDash/>
                    </a:ln>
                  </pic:spPr>
                </pic:pic>
              </a:graphicData>
            </a:graphic>
          </wp:inline>
        </w:drawing>
      </w:r>
    </w:p>
    <w:p w14:paraId="73D29AFE" w14:textId="77777777" w:rsidR="00DB6F63" w:rsidRPr="009B6888" w:rsidRDefault="00DB6F63" w:rsidP="007A52CE">
      <w:pPr>
        <w:shd w:val="clear" w:color="auto" w:fill="FFFFFF"/>
        <w:jc w:val="both"/>
        <w:textAlignment w:val="baseline"/>
        <w:rPr>
          <w:rFonts w:ascii="Arial" w:hAnsi="Arial" w:cs="Arial"/>
          <w:color w:val="000000" w:themeColor="text1"/>
          <w:sz w:val="22"/>
          <w:szCs w:val="22"/>
          <w:highlight w:val="yellow"/>
        </w:rPr>
      </w:pPr>
    </w:p>
    <w:p w14:paraId="6CC51ED9" w14:textId="77777777" w:rsidR="00AD721D" w:rsidRPr="009B6888" w:rsidRDefault="00AD721D" w:rsidP="005D5C89">
      <w:pPr>
        <w:shd w:val="clear" w:color="auto" w:fill="FFFFFF"/>
        <w:jc w:val="both"/>
        <w:textAlignment w:val="baseline"/>
        <w:rPr>
          <w:rFonts w:ascii="Arial" w:hAnsi="Arial" w:cs="Arial"/>
          <w:color w:val="000000" w:themeColor="text1"/>
          <w:sz w:val="22"/>
          <w:szCs w:val="22"/>
        </w:rPr>
      </w:pPr>
    </w:p>
    <w:p w14:paraId="7E355817" w14:textId="58D7BDA7" w:rsidR="00AD721D" w:rsidRPr="009B6888" w:rsidRDefault="00AD721D" w:rsidP="005D5C89">
      <w:pPr>
        <w:shd w:val="clear" w:color="auto" w:fill="FFFFFF"/>
        <w:jc w:val="both"/>
        <w:textAlignment w:val="baseline"/>
        <w:rPr>
          <w:rFonts w:ascii="Arial" w:hAnsi="Arial" w:cs="Arial"/>
          <w:color w:val="000000" w:themeColor="text1"/>
          <w:sz w:val="22"/>
          <w:szCs w:val="22"/>
        </w:rPr>
      </w:pPr>
      <w:r w:rsidRPr="009B6888">
        <w:rPr>
          <w:rFonts w:ascii="Arial" w:hAnsi="Arial" w:cs="Arial"/>
          <w:color w:val="000000" w:themeColor="text1"/>
          <w:sz w:val="22"/>
          <w:szCs w:val="22"/>
        </w:rPr>
        <w:t>Pel que fa als principals incendis que s’han produït durant aquest estiu, el foc amb més afectació pel que fa a superfície va ser el que es va declarar a la Bisbal d’Empordà (Baix Empordà) el dia 3 de juliol i que va afectar un total de 1.983 hectàrees. El segueixen els focs de Carme, a l’Anoia, (454,76 hectàrees) i Guimerà, a l’Urgell, amb 413,67 hectàrees.</w:t>
      </w:r>
    </w:p>
    <w:p w14:paraId="0FB7D1F1" w14:textId="19FDCD8A" w:rsidR="006D1E22" w:rsidRPr="009B6888" w:rsidRDefault="006D1E22" w:rsidP="005D5C89">
      <w:pPr>
        <w:shd w:val="clear" w:color="auto" w:fill="FFFFFF"/>
        <w:jc w:val="both"/>
        <w:textAlignment w:val="baseline"/>
        <w:rPr>
          <w:rFonts w:ascii="Arial" w:hAnsi="Arial" w:cs="Arial"/>
          <w:color w:val="000000" w:themeColor="text1"/>
          <w:sz w:val="22"/>
          <w:szCs w:val="22"/>
        </w:rPr>
      </w:pPr>
    </w:p>
    <w:p w14:paraId="7CFA87AE" w14:textId="656B641F" w:rsidR="00AD721D" w:rsidRPr="009B6888" w:rsidRDefault="00AD721D" w:rsidP="005D5C89">
      <w:pPr>
        <w:shd w:val="clear" w:color="auto" w:fill="FFFFFF"/>
        <w:jc w:val="both"/>
        <w:textAlignment w:val="baseline"/>
        <w:rPr>
          <w:rFonts w:ascii="Arial" w:hAnsi="Arial" w:cs="Arial"/>
          <w:color w:val="000000" w:themeColor="text1"/>
          <w:sz w:val="22"/>
          <w:szCs w:val="22"/>
        </w:rPr>
      </w:pPr>
      <w:r w:rsidRPr="009B6888">
        <w:rPr>
          <w:rFonts w:ascii="Arial" w:hAnsi="Arial" w:cs="Arial"/>
          <w:noProof/>
          <w:color w:val="000000" w:themeColor="text1"/>
          <w:sz w:val="22"/>
          <w:szCs w:val="22"/>
        </w:rPr>
        <w:lastRenderedPageBreak/>
        <w:drawing>
          <wp:inline distT="0" distB="0" distL="0" distR="0" wp14:anchorId="63ECD5F2" wp14:editId="1F7C6A86">
            <wp:extent cx="5400040" cy="2650490"/>
            <wp:effectExtent l="0" t="0" r="0" b="0"/>
            <wp:docPr id="2088805148" name="Imatge 1" descr="Imatge que conté text, captura de pantalla, nombre, Font&#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805148" name="Imatge 1" descr="Imatge que conté text, captura de pantalla, nombre, Font&#10;&#10;Pot ser que el contingut generat per IA no sigui correcte."/>
                    <pic:cNvPicPr/>
                  </pic:nvPicPr>
                  <pic:blipFill>
                    <a:blip r:embed="rId15"/>
                    <a:stretch>
                      <a:fillRect/>
                    </a:stretch>
                  </pic:blipFill>
                  <pic:spPr>
                    <a:xfrm>
                      <a:off x="0" y="0"/>
                      <a:ext cx="5400040" cy="2650490"/>
                    </a:xfrm>
                    <a:prstGeom prst="rect">
                      <a:avLst/>
                    </a:prstGeom>
                  </pic:spPr>
                </pic:pic>
              </a:graphicData>
            </a:graphic>
          </wp:inline>
        </w:drawing>
      </w:r>
    </w:p>
    <w:p w14:paraId="38C2E972" w14:textId="101229AF" w:rsidR="006D1E22" w:rsidRPr="009B6888" w:rsidRDefault="006D1E22" w:rsidP="005D5C89">
      <w:pPr>
        <w:shd w:val="clear" w:color="auto" w:fill="FFFFFF"/>
        <w:jc w:val="both"/>
        <w:textAlignment w:val="baseline"/>
        <w:rPr>
          <w:rFonts w:ascii="Arial" w:hAnsi="Arial" w:cs="Arial"/>
          <w:color w:val="000000" w:themeColor="text1"/>
          <w:sz w:val="22"/>
          <w:szCs w:val="22"/>
        </w:rPr>
      </w:pPr>
    </w:p>
    <w:p w14:paraId="53E2AD1D" w14:textId="3A180109" w:rsidR="00CE6A33" w:rsidRPr="009B6888" w:rsidRDefault="00CE6A33" w:rsidP="008A1A5D">
      <w:pPr>
        <w:shd w:val="clear" w:color="auto" w:fill="FFFFFF"/>
        <w:jc w:val="both"/>
        <w:textAlignment w:val="baseline"/>
        <w:rPr>
          <w:rFonts w:ascii="Arial" w:hAnsi="Arial" w:cs="Arial"/>
          <w:color w:val="000000" w:themeColor="text1"/>
          <w:sz w:val="22"/>
          <w:szCs w:val="22"/>
        </w:rPr>
      </w:pPr>
    </w:p>
    <w:p w14:paraId="45EC8565" w14:textId="4FA14711" w:rsidR="00CE6A33" w:rsidRPr="009B6888" w:rsidRDefault="009F6280" w:rsidP="008A1A5D">
      <w:pPr>
        <w:shd w:val="clear" w:color="auto" w:fill="FFFFFF"/>
        <w:jc w:val="both"/>
        <w:textAlignment w:val="baseline"/>
        <w:rPr>
          <w:rFonts w:ascii="Arial" w:hAnsi="Arial" w:cs="Arial"/>
          <w:b/>
          <w:color w:val="000000" w:themeColor="text1"/>
          <w:sz w:val="22"/>
          <w:szCs w:val="22"/>
        </w:rPr>
      </w:pPr>
      <w:r w:rsidRPr="009B6888">
        <w:rPr>
          <w:rFonts w:ascii="Arial" w:hAnsi="Arial" w:cs="Arial"/>
          <w:b/>
          <w:color w:val="000000" w:themeColor="text1"/>
          <w:sz w:val="22"/>
          <w:szCs w:val="22"/>
        </w:rPr>
        <w:t>Principals c</w:t>
      </w:r>
      <w:r w:rsidR="00CE6A33" w:rsidRPr="009B6888">
        <w:rPr>
          <w:rFonts w:ascii="Arial" w:hAnsi="Arial" w:cs="Arial"/>
          <w:b/>
          <w:color w:val="000000" w:themeColor="text1"/>
          <w:sz w:val="22"/>
          <w:szCs w:val="22"/>
        </w:rPr>
        <w:t>auses</w:t>
      </w:r>
    </w:p>
    <w:p w14:paraId="26E9454C" w14:textId="77777777" w:rsidR="007746D4" w:rsidRPr="009B6888" w:rsidRDefault="007746D4" w:rsidP="008A1A5D">
      <w:pPr>
        <w:shd w:val="clear" w:color="auto" w:fill="FFFFFF"/>
        <w:jc w:val="both"/>
        <w:textAlignment w:val="baseline"/>
        <w:rPr>
          <w:rFonts w:ascii="Arial" w:hAnsi="Arial" w:cs="Arial"/>
          <w:color w:val="000000" w:themeColor="text1"/>
          <w:sz w:val="22"/>
          <w:szCs w:val="22"/>
        </w:rPr>
      </w:pPr>
    </w:p>
    <w:p w14:paraId="6538FFB3" w14:textId="26393706" w:rsidR="00AB4EDD" w:rsidRPr="009B6888" w:rsidRDefault="009432AD" w:rsidP="008A1A5D">
      <w:pPr>
        <w:shd w:val="clear" w:color="auto" w:fill="FFFFFF"/>
        <w:jc w:val="both"/>
        <w:textAlignment w:val="baseline"/>
        <w:rPr>
          <w:rFonts w:ascii="Arial" w:hAnsi="Arial" w:cs="Arial"/>
          <w:color w:val="000000" w:themeColor="text1"/>
          <w:sz w:val="22"/>
          <w:szCs w:val="22"/>
        </w:rPr>
      </w:pPr>
      <w:r w:rsidRPr="009B6888">
        <w:rPr>
          <w:rFonts w:ascii="Arial" w:hAnsi="Arial" w:cs="Arial"/>
          <w:color w:val="000000" w:themeColor="text1"/>
          <w:sz w:val="22"/>
          <w:szCs w:val="22"/>
        </w:rPr>
        <w:t xml:space="preserve">En referència a </w:t>
      </w:r>
      <w:r w:rsidR="0090223E" w:rsidRPr="009B6888">
        <w:rPr>
          <w:rFonts w:ascii="Arial" w:hAnsi="Arial" w:cs="Arial"/>
          <w:color w:val="000000" w:themeColor="text1"/>
          <w:sz w:val="22"/>
          <w:szCs w:val="22"/>
        </w:rPr>
        <w:t>la</w:t>
      </w:r>
      <w:r w:rsidRPr="009B6888">
        <w:rPr>
          <w:rFonts w:ascii="Arial" w:hAnsi="Arial" w:cs="Arial"/>
          <w:color w:val="000000" w:themeColor="text1"/>
          <w:sz w:val="22"/>
          <w:szCs w:val="22"/>
        </w:rPr>
        <w:t xml:space="preserve"> causalitat dels incendis</w:t>
      </w:r>
      <w:r w:rsidR="00D06922" w:rsidRPr="009B6888">
        <w:rPr>
          <w:rFonts w:ascii="Arial" w:hAnsi="Arial" w:cs="Arial"/>
          <w:color w:val="000000" w:themeColor="text1"/>
          <w:sz w:val="22"/>
          <w:szCs w:val="22"/>
        </w:rPr>
        <w:t xml:space="preserve">, la investigació del Cos d’Agents Rurals determina que </w:t>
      </w:r>
      <w:r w:rsidR="009F6280" w:rsidRPr="009B6888">
        <w:rPr>
          <w:rFonts w:ascii="Arial" w:hAnsi="Arial" w:cs="Arial"/>
          <w:color w:val="000000" w:themeColor="text1"/>
          <w:sz w:val="22"/>
          <w:szCs w:val="22"/>
        </w:rPr>
        <w:t xml:space="preserve">durant aquesta campanya forestal </w:t>
      </w:r>
      <w:r w:rsidR="004D40C0" w:rsidRPr="009B6888">
        <w:rPr>
          <w:rFonts w:ascii="Arial" w:hAnsi="Arial" w:cs="Arial"/>
          <w:color w:val="000000" w:themeColor="text1"/>
          <w:sz w:val="22"/>
          <w:szCs w:val="22"/>
        </w:rPr>
        <w:t xml:space="preserve">un total de 69 </w:t>
      </w:r>
      <w:r w:rsidR="009F6280" w:rsidRPr="009B6888">
        <w:rPr>
          <w:rFonts w:ascii="Arial" w:hAnsi="Arial" w:cs="Arial"/>
          <w:color w:val="000000" w:themeColor="text1"/>
          <w:sz w:val="22"/>
          <w:szCs w:val="22"/>
        </w:rPr>
        <w:t xml:space="preserve">incendis s’han produït per causes naturals, és a dir, a causa de llamps. </w:t>
      </w:r>
      <w:r w:rsidR="004D40C0" w:rsidRPr="009B6888">
        <w:rPr>
          <w:rFonts w:ascii="Arial" w:hAnsi="Arial" w:cs="Arial"/>
          <w:color w:val="000000" w:themeColor="text1"/>
          <w:sz w:val="22"/>
          <w:szCs w:val="22"/>
        </w:rPr>
        <w:t xml:space="preserve">Suposen el 15,47% del total. </w:t>
      </w:r>
      <w:r w:rsidR="009F6280" w:rsidRPr="009B6888">
        <w:rPr>
          <w:rFonts w:ascii="Arial" w:hAnsi="Arial" w:cs="Arial"/>
          <w:color w:val="000000" w:themeColor="text1"/>
          <w:sz w:val="22"/>
          <w:szCs w:val="22"/>
        </w:rPr>
        <w:t>La resta d’incendis</w:t>
      </w:r>
      <w:r w:rsidR="004D40C0" w:rsidRPr="009B6888">
        <w:rPr>
          <w:rFonts w:ascii="Arial" w:hAnsi="Arial" w:cs="Arial"/>
          <w:color w:val="000000" w:themeColor="text1"/>
          <w:sz w:val="22"/>
          <w:szCs w:val="22"/>
        </w:rPr>
        <w:t xml:space="preserve"> </w:t>
      </w:r>
      <w:r w:rsidR="009F6280" w:rsidRPr="009B6888">
        <w:rPr>
          <w:rFonts w:ascii="Arial" w:hAnsi="Arial" w:cs="Arial"/>
          <w:color w:val="000000" w:themeColor="text1"/>
          <w:sz w:val="22"/>
          <w:szCs w:val="22"/>
        </w:rPr>
        <w:t>estan relacionats amb l’activitat human</w:t>
      </w:r>
      <w:r w:rsidR="00081EEE" w:rsidRPr="009B6888">
        <w:rPr>
          <w:rFonts w:ascii="Arial" w:hAnsi="Arial" w:cs="Arial"/>
          <w:color w:val="000000" w:themeColor="text1"/>
          <w:sz w:val="22"/>
          <w:szCs w:val="22"/>
        </w:rPr>
        <w:t>a</w:t>
      </w:r>
      <w:r w:rsidR="004D40C0" w:rsidRPr="009B6888">
        <w:rPr>
          <w:rFonts w:ascii="Arial" w:hAnsi="Arial" w:cs="Arial"/>
          <w:color w:val="000000" w:themeColor="text1"/>
          <w:sz w:val="22"/>
          <w:szCs w:val="22"/>
        </w:rPr>
        <w:t xml:space="preserve">. Destaquen especialment les </w:t>
      </w:r>
      <w:r w:rsidR="00081EEE" w:rsidRPr="009B6888">
        <w:rPr>
          <w:rFonts w:ascii="Arial" w:hAnsi="Arial" w:cs="Arial"/>
          <w:color w:val="000000" w:themeColor="text1"/>
          <w:sz w:val="22"/>
          <w:szCs w:val="22"/>
        </w:rPr>
        <w:t>negligències (2</w:t>
      </w:r>
      <w:r w:rsidR="00D64FBE" w:rsidRPr="009B6888">
        <w:rPr>
          <w:rFonts w:ascii="Arial" w:hAnsi="Arial" w:cs="Arial"/>
          <w:color w:val="000000" w:themeColor="text1"/>
          <w:sz w:val="22"/>
          <w:szCs w:val="22"/>
        </w:rPr>
        <w:t>0,8</w:t>
      </w:r>
      <w:r w:rsidR="004D40C0" w:rsidRPr="009B6888">
        <w:rPr>
          <w:rFonts w:ascii="Arial" w:hAnsi="Arial" w:cs="Arial"/>
          <w:color w:val="000000" w:themeColor="text1"/>
          <w:sz w:val="22"/>
          <w:szCs w:val="22"/>
        </w:rPr>
        <w:t>5</w:t>
      </w:r>
      <w:r w:rsidR="00081EEE" w:rsidRPr="009B6888">
        <w:rPr>
          <w:rFonts w:ascii="Arial" w:hAnsi="Arial" w:cs="Arial"/>
          <w:color w:val="000000" w:themeColor="text1"/>
          <w:sz w:val="22"/>
          <w:szCs w:val="22"/>
        </w:rPr>
        <w:t>%), accidents (</w:t>
      </w:r>
      <w:r w:rsidR="00D64FBE" w:rsidRPr="009B6888">
        <w:rPr>
          <w:rFonts w:ascii="Arial" w:hAnsi="Arial" w:cs="Arial"/>
          <w:color w:val="000000" w:themeColor="text1"/>
          <w:sz w:val="22"/>
          <w:szCs w:val="22"/>
        </w:rPr>
        <w:t>19,2</w:t>
      </w:r>
      <w:r w:rsidR="004D40C0" w:rsidRPr="009B6888">
        <w:rPr>
          <w:rFonts w:ascii="Arial" w:hAnsi="Arial" w:cs="Arial"/>
          <w:color w:val="000000" w:themeColor="text1"/>
          <w:sz w:val="22"/>
          <w:szCs w:val="22"/>
        </w:rPr>
        <w:t>8</w:t>
      </w:r>
      <w:r w:rsidR="00081EEE" w:rsidRPr="009B6888">
        <w:rPr>
          <w:rFonts w:ascii="Arial" w:hAnsi="Arial" w:cs="Arial"/>
          <w:color w:val="000000" w:themeColor="text1"/>
          <w:sz w:val="22"/>
          <w:szCs w:val="22"/>
        </w:rPr>
        <w:t>)</w:t>
      </w:r>
      <w:r w:rsidR="00D64FBE" w:rsidRPr="009B6888">
        <w:rPr>
          <w:rFonts w:ascii="Arial" w:hAnsi="Arial" w:cs="Arial"/>
          <w:color w:val="000000" w:themeColor="text1"/>
          <w:sz w:val="22"/>
          <w:szCs w:val="22"/>
        </w:rPr>
        <w:t xml:space="preserve"> </w:t>
      </w:r>
      <w:r w:rsidR="004D40C0" w:rsidRPr="009B6888">
        <w:rPr>
          <w:rFonts w:ascii="Arial" w:hAnsi="Arial" w:cs="Arial"/>
          <w:color w:val="000000" w:themeColor="text1"/>
          <w:sz w:val="22"/>
          <w:szCs w:val="22"/>
        </w:rPr>
        <w:t>i la i</w:t>
      </w:r>
      <w:r w:rsidR="00081EEE" w:rsidRPr="009B6888">
        <w:rPr>
          <w:rFonts w:ascii="Arial" w:hAnsi="Arial" w:cs="Arial"/>
          <w:color w:val="000000" w:themeColor="text1"/>
          <w:sz w:val="22"/>
          <w:szCs w:val="22"/>
        </w:rPr>
        <w:t>ntencionalitat (</w:t>
      </w:r>
      <w:r w:rsidR="00D64FBE" w:rsidRPr="009B6888">
        <w:rPr>
          <w:rFonts w:ascii="Arial" w:hAnsi="Arial" w:cs="Arial"/>
          <w:color w:val="000000" w:themeColor="text1"/>
          <w:sz w:val="22"/>
          <w:szCs w:val="22"/>
        </w:rPr>
        <w:t>21,48</w:t>
      </w:r>
      <w:r w:rsidR="009F6280" w:rsidRPr="009B6888">
        <w:rPr>
          <w:rFonts w:ascii="Arial" w:hAnsi="Arial" w:cs="Arial"/>
          <w:color w:val="000000" w:themeColor="text1"/>
          <w:sz w:val="22"/>
          <w:szCs w:val="22"/>
        </w:rPr>
        <w:t>%)</w:t>
      </w:r>
      <w:r w:rsidR="00D64FBE" w:rsidRPr="009B6888">
        <w:rPr>
          <w:rFonts w:ascii="Arial" w:hAnsi="Arial" w:cs="Arial"/>
          <w:color w:val="000000" w:themeColor="text1"/>
          <w:sz w:val="22"/>
          <w:szCs w:val="22"/>
        </w:rPr>
        <w:t>.</w:t>
      </w:r>
    </w:p>
    <w:p w14:paraId="3E8A34BC" w14:textId="77777777" w:rsidR="004D40C0" w:rsidRPr="009B6888" w:rsidRDefault="004D40C0" w:rsidP="008A1A5D">
      <w:pPr>
        <w:shd w:val="clear" w:color="auto" w:fill="FFFFFF"/>
        <w:jc w:val="both"/>
        <w:textAlignment w:val="baseline"/>
        <w:rPr>
          <w:rFonts w:ascii="Arial" w:hAnsi="Arial" w:cs="Arial"/>
          <w:color w:val="000000" w:themeColor="text1"/>
          <w:sz w:val="22"/>
          <w:szCs w:val="22"/>
        </w:rPr>
      </w:pPr>
    </w:p>
    <w:p w14:paraId="0102F887" w14:textId="7E8BBD97" w:rsidR="004D40C0" w:rsidRPr="009B6888" w:rsidRDefault="004D40C0" w:rsidP="008A1A5D">
      <w:pPr>
        <w:shd w:val="clear" w:color="auto" w:fill="FFFFFF"/>
        <w:jc w:val="both"/>
        <w:textAlignment w:val="baseline"/>
        <w:rPr>
          <w:rFonts w:ascii="Arial" w:hAnsi="Arial" w:cs="Arial"/>
          <w:color w:val="000000" w:themeColor="text1"/>
          <w:sz w:val="22"/>
          <w:szCs w:val="22"/>
        </w:rPr>
      </w:pPr>
      <w:r w:rsidRPr="009B6888">
        <w:rPr>
          <w:rFonts w:ascii="Arial" w:hAnsi="Arial" w:cs="Arial"/>
          <w:color w:val="000000" w:themeColor="text1"/>
          <w:sz w:val="22"/>
          <w:szCs w:val="22"/>
        </w:rPr>
        <w:t>Pel que fa les imprudències, la major part han estat causes per la pirotècnia o els petards, en primer lloc, i per les cigarretes. En el primer cas, un 30% del total de negligències, i en el segon cas, un 24%.</w:t>
      </w:r>
    </w:p>
    <w:p w14:paraId="47301557" w14:textId="77777777" w:rsidR="004D40C0" w:rsidRPr="009B6888" w:rsidRDefault="004D40C0" w:rsidP="008A1A5D">
      <w:pPr>
        <w:shd w:val="clear" w:color="auto" w:fill="FFFFFF"/>
        <w:jc w:val="both"/>
        <w:textAlignment w:val="baseline"/>
        <w:rPr>
          <w:rFonts w:ascii="Arial" w:hAnsi="Arial" w:cs="Arial"/>
          <w:color w:val="000000" w:themeColor="text1"/>
          <w:sz w:val="22"/>
          <w:szCs w:val="22"/>
        </w:rPr>
      </w:pPr>
    </w:p>
    <w:p w14:paraId="57C41A41" w14:textId="70122658" w:rsidR="004D40C0" w:rsidRPr="009B6888" w:rsidRDefault="004D40C0" w:rsidP="008A1A5D">
      <w:pPr>
        <w:shd w:val="clear" w:color="auto" w:fill="FFFFFF"/>
        <w:jc w:val="both"/>
        <w:textAlignment w:val="baseline"/>
        <w:rPr>
          <w:rFonts w:ascii="Arial" w:hAnsi="Arial" w:cs="Arial"/>
          <w:color w:val="000000" w:themeColor="text1"/>
          <w:sz w:val="22"/>
          <w:szCs w:val="22"/>
        </w:rPr>
      </w:pPr>
      <w:r w:rsidRPr="009B6888">
        <w:rPr>
          <w:rFonts w:ascii="Arial" w:hAnsi="Arial" w:cs="Arial"/>
          <w:color w:val="000000" w:themeColor="text1"/>
          <w:sz w:val="22"/>
          <w:szCs w:val="22"/>
        </w:rPr>
        <w:t xml:space="preserve">Pel que fa als incendis intencionats, destacar les actuacions que s’han dut a terme durant aquest estiu conjuntament amb Mossos d’Esquadra, per </w:t>
      </w:r>
      <w:r w:rsidR="001228FA" w:rsidRPr="009B6888">
        <w:rPr>
          <w:rFonts w:ascii="Arial" w:hAnsi="Arial" w:cs="Arial"/>
          <w:color w:val="000000" w:themeColor="text1"/>
          <w:sz w:val="22"/>
          <w:szCs w:val="22"/>
        </w:rPr>
        <w:t xml:space="preserve">identificar, </w:t>
      </w:r>
      <w:r w:rsidRPr="009B6888">
        <w:rPr>
          <w:rFonts w:ascii="Arial" w:hAnsi="Arial" w:cs="Arial"/>
          <w:color w:val="000000" w:themeColor="text1"/>
          <w:sz w:val="22"/>
          <w:szCs w:val="22"/>
        </w:rPr>
        <w:t>detenir</w:t>
      </w:r>
      <w:r w:rsidR="001228FA" w:rsidRPr="009B6888">
        <w:rPr>
          <w:rFonts w:ascii="Arial" w:hAnsi="Arial" w:cs="Arial"/>
          <w:color w:val="000000" w:themeColor="text1"/>
          <w:sz w:val="22"/>
          <w:szCs w:val="22"/>
        </w:rPr>
        <w:t xml:space="preserve"> i imputar</w:t>
      </w:r>
      <w:r w:rsidRPr="009B6888">
        <w:rPr>
          <w:rFonts w:ascii="Arial" w:hAnsi="Arial" w:cs="Arial"/>
          <w:color w:val="000000" w:themeColor="text1"/>
          <w:sz w:val="22"/>
          <w:szCs w:val="22"/>
        </w:rPr>
        <w:t xml:space="preserve"> </w:t>
      </w:r>
      <w:r w:rsidR="001228FA" w:rsidRPr="009B6888">
        <w:rPr>
          <w:rFonts w:ascii="Arial" w:hAnsi="Arial" w:cs="Arial"/>
          <w:color w:val="000000" w:themeColor="text1"/>
          <w:sz w:val="22"/>
          <w:szCs w:val="22"/>
        </w:rPr>
        <w:t xml:space="preserve">les persones responsables d’aquests focs. Destaquen les actuacions del Prat de Llobregat, Carme o Barberà del Vallès.  </w:t>
      </w:r>
    </w:p>
    <w:p w14:paraId="59873923" w14:textId="33A7D5CC" w:rsidR="00081EEE" w:rsidRPr="009B6888" w:rsidRDefault="00081EEE" w:rsidP="008A1A5D">
      <w:pPr>
        <w:shd w:val="clear" w:color="auto" w:fill="FFFFFF"/>
        <w:jc w:val="both"/>
        <w:textAlignment w:val="baseline"/>
        <w:rPr>
          <w:rFonts w:ascii="Arial" w:hAnsi="Arial" w:cs="Arial"/>
          <w:color w:val="000000" w:themeColor="text1"/>
          <w:sz w:val="22"/>
          <w:szCs w:val="22"/>
        </w:rPr>
      </w:pPr>
    </w:p>
    <w:p w14:paraId="72344452" w14:textId="5A2DE770" w:rsidR="006D1E22" w:rsidRPr="009B6888" w:rsidRDefault="006D1E22" w:rsidP="008A1A5D">
      <w:pPr>
        <w:shd w:val="clear" w:color="auto" w:fill="FFFFFF"/>
        <w:jc w:val="both"/>
        <w:textAlignment w:val="baseline"/>
        <w:rPr>
          <w:rFonts w:ascii="Arial" w:hAnsi="Arial" w:cs="Arial"/>
          <w:color w:val="000000" w:themeColor="text1"/>
          <w:sz w:val="22"/>
          <w:szCs w:val="22"/>
        </w:rPr>
      </w:pPr>
    </w:p>
    <w:p w14:paraId="7834A82D" w14:textId="7BEABEB3" w:rsidR="00081EEE" w:rsidRPr="009B6888" w:rsidRDefault="00DB6F63" w:rsidP="008A1A5D">
      <w:pPr>
        <w:shd w:val="clear" w:color="auto" w:fill="FFFFFF"/>
        <w:jc w:val="both"/>
        <w:textAlignment w:val="baseline"/>
        <w:rPr>
          <w:rFonts w:ascii="Arial" w:hAnsi="Arial" w:cs="Arial"/>
          <w:color w:val="000000" w:themeColor="text1"/>
          <w:sz w:val="22"/>
          <w:szCs w:val="22"/>
          <w:u w:val="single"/>
        </w:rPr>
      </w:pPr>
      <w:r w:rsidRPr="009B6888">
        <w:rPr>
          <w:rFonts w:ascii="Arial" w:hAnsi="Arial" w:cs="Arial"/>
          <w:noProof/>
          <w:color w:val="000000"/>
          <w:sz w:val="22"/>
          <w:szCs w:val="22"/>
        </w:rPr>
        <w:lastRenderedPageBreak/>
        <w:drawing>
          <wp:inline distT="0" distB="0" distL="0" distR="0" wp14:anchorId="77A2CAC4" wp14:editId="3B49B737">
            <wp:extent cx="2794982" cy="2416814"/>
            <wp:effectExtent l="0" t="0" r="5368" b="2536"/>
            <wp:docPr id="1668575007" name="Imatge 1" descr="Imatge que conté text, captura de pantalla, Font, diagrama&#10;&#10;Pot ser que el contingut generat per IA no sigui correc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rcRect l="48241"/>
                    <a:stretch>
                      <a:fillRect/>
                    </a:stretch>
                  </pic:blipFill>
                  <pic:spPr>
                    <a:xfrm>
                      <a:off x="0" y="0"/>
                      <a:ext cx="2794982" cy="2416814"/>
                    </a:xfrm>
                    <a:prstGeom prst="rect">
                      <a:avLst/>
                    </a:prstGeom>
                    <a:noFill/>
                    <a:ln>
                      <a:noFill/>
                      <a:prstDash/>
                    </a:ln>
                  </pic:spPr>
                </pic:pic>
              </a:graphicData>
            </a:graphic>
          </wp:inline>
        </w:drawing>
      </w:r>
    </w:p>
    <w:p w14:paraId="2E149206" w14:textId="2CF95617" w:rsidR="006D1E22" w:rsidRPr="009B6888" w:rsidRDefault="006D1E22" w:rsidP="008A1A5D">
      <w:pPr>
        <w:shd w:val="clear" w:color="auto" w:fill="FFFFFF"/>
        <w:jc w:val="both"/>
        <w:textAlignment w:val="baseline"/>
        <w:rPr>
          <w:rFonts w:ascii="Arial" w:hAnsi="Arial" w:cs="Arial"/>
          <w:color w:val="000000" w:themeColor="text1"/>
          <w:sz w:val="22"/>
          <w:szCs w:val="22"/>
          <w:u w:val="single"/>
        </w:rPr>
      </w:pPr>
    </w:p>
    <w:p w14:paraId="7DEF510A" w14:textId="746881A6" w:rsidR="008A1A5D" w:rsidRPr="009B6888" w:rsidRDefault="00081EEE" w:rsidP="00691304">
      <w:pPr>
        <w:shd w:val="clear" w:color="auto" w:fill="FFFFFF"/>
        <w:jc w:val="right"/>
        <w:textAlignment w:val="baseline"/>
        <w:rPr>
          <w:rFonts w:ascii="Arial" w:hAnsi="Arial" w:cs="Arial"/>
          <w:color w:val="000000" w:themeColor="text1"/>
          <w:sz w:val="22"/>
          <w:szCs w:val="22"/>
        </w:rPr>
      </w:pPr>
      <w:r w:rsidRPr="009B6888">
        <w:rPr>
          <w:rFonts w:ascii="Arial" w:hAnsi="Arial" w:cs="Arial"/>
          <w:color w:val="000000" w:themeColor="text1"/>
          <w:sz w:val="22"/>
          <w:szCs w:val="22"/>
        </w:rPr>
        <w:t xml:space="preserve">             </w:t>
      </w:r>
    </w:p>
    <w:p w14:paraId="7ADFBD7A" w14:textId="22612F7D" w:rsidR="005E4BC8" w:rsidRPr="009B6888" w:rsidRDefault="005E4BC8" w:rsidP="008A1A5D">
      <w:pPr>
        <w:shd w:val="clear" w:color="auto" w:fill="FFFFFF"/>
        <w:jc w:val="both"/>
        <w:textAlignment w:val="baseline"/>
        <w:rPr>
          <w:rFonts w:ascii="Arial" w:hAnsi="Arial" w:cs="Arial"/>
          <w:color w:val="000000" w:themeColor="text1"/>
          <w:sz w:val="22"/>
          <w:szCs w:val="22"/>
        </w:rPr>
      </w:pPr>
    </w:p>
    <w:p w14:paraId="5671B3A9" w14:textId="77777777" w:rsidR="00675A6F" w:rsidRPr="009B6888" w:rsidRDefault="00675A6F" w:rsidP="008A1A5D">
      <w:pPr>
        <w:shd w:val="clear" w:color="auto" w:fill="FFFFFF"/>
        <w:jc w:val="both"/>
        <w:textAlignment w:val="baseline"/>
        <w:rPr>
          <w:rFonts w:ascii="Arial" w:hAnsi="Arial" w:cs="Arial"/>
          <w:b/>
          <w:color w:val="000000" w:themeColor="text1"/>
          <w:sz w:val="22"/>
          <w:szCs w:val="22"/>
        </w:rPr>
      </w:pPr>
      <w:r w:rsidRPr="009B6888">
        <w:rPr>
          <w:rFonts w:ascii="Arial" w:hAnsi="Arial" w:cs="Arial"/>
          <w:b/>
          <w:color w:val="000000" w:themeColor="text1"/>
          <w:sz w:val="22"/>
          <w:szCs w:val="22"/>
        </w:rPr>
        <w:t xml:space="preserve">La prevenció </w:t>
      </w:r>
    </w:p>
    <w:p w14:paraId="33E405D4" w14:textId="77777777" w:rsidR="00172D89" w:rsidRPr="009B6888" w:rsidRDefault="00172D89" w:rsidP="008A1A5D">
      <w:pPr>
        <w:shd w:val="clear" w:color="auto" w:fill="FFFFFF"/>
        <w:jc w:val="both"/>
        <w:textAlignment w:val="baseline"/>
        <w:rPr>
          <w:rFonts w:ascii="Arial" w:hAnsi="Arial" w:cs="Arial"/>
          <w:color w:val="000000" w:themeColor="text1"/>
          <w:sz w:val="22"/>
          <w:szCs w:val="22"/>
        </w:rPr>
      </w:pPr>
    </w:p>
    <w:p w14:paraId="6A7C61AD" w14:textId="134B1463" w:rsidR="009F6280" w:rsidRPr="009B6888" w:rsidRDefault="00172D89" w:rsidP="008A1A5D">
      <w:pPr>
        <w:shd w:val="clear" w:color="auto" w:fill="FFFFFF"/>
        <w:jc w:val="both"/>
        <w:textAlignment w:val="baseline"/>
        <w:rPr>
          <w:rFonts w:ascii="Arial" w:hAnsi="Arial" w:cs="Arial"/>
          <w:color w:val="000000" w:themeColor="text1"/>
          <w:spacing w:val="2"/>
          <w:sz w:val="22"/>
          <w:szCs w:val="22"/>
          <w:bdr w:val="none" w:sz="0" w:space="0" w:color="auto" w:frame="1"/>
          <w:shd w:val="clear" w:color="auto" w:fill="FFFFFF"/>
        </w:rPr>
      </w:pPr>
      <w:r w:rsidRPr="009B6888">
        <w:rPr>
          <w:rFonts w:ascii="Arial" w:hAnsi="Arial" w:cs="Arial"/>
          <w:color w:val="000000" w:themeColor="text1"/>
          <w:sz w:val="22"/>
          <w:szCs w:val="22"/>
        </w:rPr>
        <w:t xml:space="preserve">El Cos d’Agents Rurals treballa amb la prevenció d’incendis forestals durant tot l’any.  </w:t>
      </w:r>
      <w:r w:rsidR="00992130" w:rsidRPr="009B6888">
        <w:rPr>
          <w:rFonts w:ascii="Arial" w:hAnsi="Arial" w:cs="Arial"/>
          <w:color w:val="000000" w:themeColor="text1"/>
          <w:sz w:val="22"/>
          <w:szCs w:val="22"/>
        </w:rPr>
        <w:br/>
      </w:r>
    </w:p>
    <w:p w14:paraId="0D2D4BD4" w14:textId="2AB86B57" w:rsidR="009F6280" w:rsidRPr="009B6888" w:rsidRDefault="009F6280" w:rsidP="009F6280">
      <w:pPr>
        <w:shd w:val="clear" w:color="auto" w:fill="FFFFFF"/>
        <w:jc w:val="both"/>
        <w:textAlignment w:val="baseline"/>
        <w:rPr>
          <w:rFonts w:ascii="Arial" w:hAnsi="Arial" w:cs="Arial"/>
          <w:color w:val="000000" w:themeColor="text1"/>
          <w:spacing w:val="2"/>
          <w:sz w:val="22"/>
          <w:szCs w:val="22"/>
          <w:bdr w:val="none" w:sz="0" w:space="0" w:color="auto" w:frame="1"/>
          <w:shd w:val="clear" w:color="auto" w:fill="FFFFFF"/>
        </w:rPr>
      </w:pPr>
      <w:r w:rsidRPr="009B6888">
        <w:rPr>
          <w:rFonts w:ascii="Arial" w:hAnsi="Arial" w:cs="Arial"/>
          <w:color w:val="000000" w:themeColor="text1"/>
          <w:spacing w:val="2"/>
          <w:sz w:val="22"/>
          <w:szCs w:val="22"/>
          <w:bdr w:val="none" w:sz="0" w:space="0" w:color="auto" w:frame="1"/>
          <w:shd w:val="clear" w:color="auto" w:fill="FFFFFF"/>
        </w:rPr>
        <w:t>Dins d’aquestes actuacions preventives hi ha les relacionades amb les activitats dels plans alfa,</w:t>
      </w:r>
      <w:r w:rsidR="00172D89" w:rsidRPr="009B6888">
        <w:rPr>
          <w:rFonts w:ascii="Arial" w:hAnsi="Arial" w:cs="Arial"/>
          <w:color w:val="000000" w:themeColor="text1"/>
          <w:spacing w:val="2"/>
          <w:sz w:val="22"/>
          <w:szCs w:val="22"/>
          <w:bdr w:val="none" w:sz="0" w:space="0" w:color="auto" w:frame="1"/>
          <w:shd w:val="clear" w:color="auto" w:fill="FFFFFF"/>
        </w:rPr>
        <w:t xml:space="preserve"> la restricció d’activitats </w:t>
      </w:r>
      <w:r w:rsidRPr="009B6888">
        <w:rPr>
          <w:rFonts w:ascii="Arial" w:hAnsi="Arial" w:cs="Arial"/>
          <w:color w:val="000000" w:themeColor="text1"/>
          <w:spacing w:val="2"/>
          <w:sz w:val="22"/>
          <w:szCs w:val="22"/>
          <w:bdr w:val="none" w:sz="0" w:space="0" w:color="auto" w:frame="1"/>
          <w:shd w:val="clear" w:color="auto" w:fill="FFFFFF"/>
        </w:rPr>
        <w:t>amb risc</w:t>
      </w:r>
      <w:r w:rsidR="00172D89" w:rsidRPr="009B6888">
        <w:rPr>
          <w:rFonts w:ascii="Arial" w:hAnsi="Arial" w:cs="Arial"/>
          <w:color w:val="000000" w:themeColor="text1"/>
          <w:spacing w:val="2"/>
          <w:sz w:val="22"/>
          <w:szCs w:val="22"/>
          <w:bdr w:val="none" w:sz="0" w:space="0" w:color="auto" w:frame="1"/>
          <w:shd w:val="clear" w:color="auto" w:fill="FFFFFF"/>
        </w:rPr>
        <w:t xml:space="preserve"> d’incendi</w:t>
      </w:r>
      <w:r w:rsidRPr="009B6888">
        <w:rPr>
          <w:rFonts w:ascii="Arial" w:hAnsi="Arial" w:cs="Arial"/>
          <w:color w:val="000000" w:themeColor="text1"/>
          <w:spacing w:val="2"/>
          <w:sz w:val="22"/>
          <w:szCs w:val="22"/>
          <w:bdr w:val="none" w:sz="0" w:space="0" w:color="auto" w:frame="1"/>
          <w:shd w:val="clear" w:color="auto" w:fill="FFFFFF"/>
        </w:rPr>
        <w:t xml:space="preserve">, </w:t>
      </w:r>
      <w:r w:rsidR="00720505" w:rsidRPr="009B6888">
        <w:rPr>
          <w:rFonts w:ascii="Arial" w:hAnsi="Arial" w:cs="Arial"/>
          <w:color w:val="000000" w:themeColor="text1"/>
          <w:spacing w:val="2"/>
          <w:sz w:val="22"/>
          <w:szCs w:val="22"/>
          <w:bdr w:val="none" w:sz="0" w:space="0" w:color="auto" w:frame="1"/>
          <w:shd w:val="clear" w:color="auto" w:fill="FFFFFF"/>
        </w:rPr>
        <w:t xml:space="preserve">la vigilància activa sobre el terreny, així com </w:t>
      </w:r>
      <w:r w:rsidRPr="009B6888">
        <w:rPr>
          <w:rFonts w:ascii="Arial" w:hAnsi="Arial" w:cs="Arial"/>
          <w:color w:val="000000" w:themeColor="text1"/>
          <w:spacing w:val="2"/>
          <w:sz w:val="22"/>
          <w:szCs w:val="22"/>
          <w:bdr w:val="none" w:sz="0" w:space="0" w:color="auto" w:frame="1"/>
          <w:shd w:val="clear" w:color="auto" w:fill="FFFFFF"/>
        </w:rPr>
        <w:t>també campanyes preventives o formatives o inspeccions</w:t>
      </w:r>
      <w:r w:rsidR="00172D89" w:rsidRPr="009B6888">
        <w:rPr>
          <w:rFonts w:ascii="Arial" w:hAnsi="Arial" w:cs="Arial"/>
          <w:color w:val="000000" w:themeColor="text1"/>
          <w:spacing w:val="2"/>
          <w:sz w:val="22"/>
          <w:szCs w:val="22"/>
          <w:bdr w:val="none" w:sz="0" w:space="0" w:color="auto" w:frame="1"/>
          <w:shd w:val="clear" w:color="auto" w:fill="FFFFFF"/>
        </w:rPr>
        <w:t xml:space="preserve"> </w:t>
      </w:r>
      <w:r w:rsidR="00F3063F" w:rsidRPr="009B6888">
        <w:rPr>
          <w:rFonts w:ascii="Arial" w:hAnsi="Arial" w:cs="Arial"/>
          <w:color w:val="000000" w:themeColor="text1"/>
          <w:spacing w:val="2"/>
          <w:sz w:val="22"/>
          <w:szCs w:val="22"/>
          <w:bdr w:val="none" w:sz="0" w:space="0" w:color="auto" w:frame="1"/>
          <w:shd w:val="clear" w:color="auto" w:fill="FFFFFF"/>
        </w:rPr>
        <w:t>o els informes de viabilitat d’autoritzacions d’activitats (PERFOC)</w:t>
      </w:r>
      <w:r w:rsidR="00A922CA" w:rsidRPr="009B6888">
        <w:rPr>
          <w:rFonts w:ascii="Arial" w:hAnsi="Arial" w:cs="Arial"/>
          <w:color w:val="000000" w:themeColor="text1"/>
          <w:spacing w:val="2"/>
          <w:sz w:val="22"/>
          <w:szCs w:val="22"/>
          <w:bdr w:val="none" w:sz="0" w:space="0" w:color="auto" w:frame="1"/>
          <w:shd w:val="clear" w:color="auto" w:fill="FFFFFF"/>
        </w:rPr>
        <w:t xml:space="preserve">, </w:t>
      </w:r>
      <w:r w:rsidR="00172D89" w:rsidRPr="009B6888">
        <w:rPr>
          <w:rFonts w:ascii="Arial" w:hAnsi="Arial" w:cs="Arial"/>
          <w:color w:val="000000" w:themeColor="text1"/>
          <w:spacing w:val="2"/>
          <w:sz w:val="22"/>
          <w:szCs w:val="22"/>
          <w:bdr w:val="none" w:sz="0" w:space="0" w:color="auto" w:frame="1"/>
          <w:shd w:val="clear" w:color="auto" w:fill="FFFFFF"/>
        </w:rPr>
        <w:t>entre altres.</w:t>
      </w:r>
    </w:p>
    <w:p w14:paraId="5A3F9649" w14:textId="54754DC1" w:rsidR="00172D89" w:rsidRPr="009B6888" w:rsidRDefault="00172D89" w:rsidP="009F6280">
      <w:pPr>
        <w:shd w:val="clear" w:color="auto" w:fill="FFFFFF"/>
        <w:jc w:val="both"/>
        <w:textAlignment w:val="baseline"/>
        <w:rPr>
          <w:rFonts w:ascii="Arial" w:hAnsi="Arial" w:cs="Arial"/>
          <w:color w:val="000000" w:themeColor="text1"/>
          <w:spacing w:val="2"/>
          <w:sz w:val="22"/>
          <w:szCs w:val="22"/>
          <w:bdr w:val="none" w:sz="0" w:space="0" w:color="auto" w:frame="1"/>
          <w:shd w:val="clear" w:color="auto" w:fill="FFFFFF"/>
        </w:rPr>
      </w:pPr>
    </w:p>
    <w:p w14:paraId="3334B9C9" w14:textId="3281233A" w:rsidR="00172D89" w:rsidRPr="009B6888" w:rsidRDefault="00172D89" w:rsidP="009F6280">
      <w:pPr>
        <w:shd w:val="clear" w:color="auto" w:fill="FFFFFF"/>
        <w:jc w:val="both"/>
        <w:textAlignment w:val="baseline"/>
        <w:rPr>
          <w:rFonts w:ascii="Arial" w:hAnsi="Arial" w:cs="Arial"/>
          <w:color w:val="000000" w:themeColor="text1"/>
          <w:spacing w:val="2"/>
          <w:sz w:val="22"/>
          <w:szCs w:val="22"/>
          <w:bdr w:val="none" w:sz="0" w:space="0" w:color="auto" w:frame="1"/>
          <w:shd w:val="clear" w:color="auto" w:fill="FFFFFF"/>
        </w:rPr>
      </w:pPr>
      <w:r w:rsidRPr="009B6888">
        <w:rPr>
          <w:rFonts w:ascii="Arial" w:hAnsi="Arial" w:cs="Arial"/>
          <w:color w:val="000000" w:themeColor="text1"/>
          <w:spacing w:val="2"/>
          <w:sz w:val="22"/>
          <w:szCs w:val="22"/>
          <w:bdr w:val="none" w:sz="0" w:space="0" w:color="auto" w:frame="1"/>
          <w:shd w:val="clear" w:color="auto" w:fill="FFFFFF"/>
        </w:rPr>
        <w:t xml:space="preserve">Entre les campanyes operatives de prevenció d’incendis, destaquen la </w:t>
      </w:r>
      <w:r w:rsidRPr="009B6888">
        <w:rPr>
          <w:rFonts w:ascii="Arial" w:hAnsi="Arial" w:cs="Arial"/>
          <w:b/>
          <w:color w:val="000000" w:themeColor="text1"/>
          <w:spacing w:val="2"/>
          <w:sz w:val="22"/>
          <w:szCs w:val="22"/>
          <w:bdr w:val="none" w:sz="0" w:space="0" w:color="auto" w:frame="1"/>
          <w:shd w:val="clear" w:color="auto" w:fill="FFFFFF"/>
        </w:rPr>
        <w:t>Campanya de la Sega</w:t>
      </w:r>
      <w:r w:rsidRPr="009B6888">
        <w:rPr>
          <w:rFonts w:ascii="Arial" w:hAnsi="Arial" w:cs="Arial"/>
          <w:color w:val="000000" w:themeColor="text1"/>
          <w:spacing w:val="2"/>
          <w:sz w:val="22"/>
          <w:szCs w:val="22"/>
          <w:bdr w:val="none" w:sz="0" w:space="0" w:color="auto" w:frame="1"/>
          <w:shd w:val="clear" w:color="auto" w:fill="FFFFFF"/>
        </w:rPr>
        <w:t>, que</w:t>
      </w:r>
      <w:r w:rsidR="00720505" w:rsidRPr="009B6888">
        <w:rPr>
          <w:rFonts w:ascii="Arial" w:hAnsi="Arial" w:cs="Arial"/>
          <w:color w:val="000000" w:themeColor="text1"/>
          <w:spacing w:val="2"/>
          <w:sz w:val="22"/>
          <w:szCs w:val="22"/>
          <w:bdr w:val="none" w:sz="0" w:space="0" w:color="auto" w:frame="1"/>
          <w:shd w:val="clear" w:color="auto" w:fill="FFFFFF"/>
        </w:rPr>
        <w:t xml:space="preserve"> es duu a terme a les principals comarques cerealístiques i que  coordinen els departaments d’Acció Climàtica, Alimentació i Agenda Rural i d’Interior, a través del Cos d’Agents Rurals amb l’objectiu de prevenir incendis agrícoles durant els treballs de sega del cereal i per minimitzar-ne els danys. </w:t>
      </w:r>
    </w:p>
    <w:p w14:paraId="3C2B2250" w14:textId="77777777" w:rsidR="00FD5C93" w:rsidRPr="009B6888" w:rsidRDefault="00FD5C93" w:rsidP="009F6280">
      <w:pPr>
        <w:shd w:val="clear" w:color="auto" w:fill="FFFFFF"/>
        <w:jc w:val="both"/>
        <w:textAlignment w:val="baseline"/>
        <w:rPr>
          <w:rFonts w:ascii="Arial" w:hAnsi="Arial" w:cs="Arial"/>
          <w:color w:val="000000" w:themeColor="text1"/>
          <w:spacing w:val="2"/>
          <w:sz w:val="22"/>
          <w:szCs w:val="22"/>
          <w:bdr w:val="none" w:sz="0" w:space="0" w:color="auto" w:frame="1"/>
          <w:shd w:val="clear" w:color="auto" w:fill="FFFFFF"/>
        </w:rPr>
      </w:pPr>
    </w:p>
    <w:p w14:paraId="172D3CE0" w14:textId="77777777" w:rsidR="00FD5C93" w:rsidRPr="009B6888" w:rsidRDefault="00FD5C93" w:rsidP="009F6280">
      <w:pPr>
        <w:shd w:val="clear" w:color="auto" w:fill="FFFFFF"/>
        <w:jc w:val="both"/>
        <w:textAlignment w:val="baseline"/>
        <w:rPr>
          <w:rFonts w:ascii="Arial" w:hAnsi="Arial" w:cs="Arial"/>
          <w:color w:val="000000" w:themeColor="text1"/>
          <w:spacing w:val="2"/>
          <w:sz w:val="22"/>
          <w:szCs w:val="22"/>
          <w:bdr w:val="none" w:sz="0" w:space="0" w:color="auto" w:frame="1"/>
          <w:shd w:val="clear" w:color="auto" w:fill="FFFFFF"/>
        </w:rPr>
      </w:pPr>
    </w:p>
    <w:p w14:paraId="4EF78E8B" w14:textId="35F269E2" w:rsidR="00FD5C93" w:rsidRPr="009B6888" w:rsidRDefault="00FD5C93" w:rsidP="00FD5C93">
      <w:pPr>
        <w:shd w:val="clear" w:color="auto" w:fill="FFFFFF"/>
        <w:jc w:val="both"/>
        <w:textAlignment w:val="baseline"/>
        <w:rPr>
          <w:rFonts w:ascii="Arial" w:hAnsi="Arial" w:cs="Arial"/>
          <w:color w:val="000000" w:themeColor="text1"/>
          <w:spacing w:val="2"/>
          <w:sz w:val="22"/>
          <w:szCs w:val="22"/>
          <w:bdr w:val="none" w:sz="0" w:space="0" w:color="auto" w:frame="1"/>
          <w:shd w:val="clear" w:color="auto" w:fill="FFFFFF"/>
        </w:rPr>
      </w:pPr>
      <w:r w:rsidRPr="009B6888">
        <w:rPr>
          <w:rFonts w:ascii="Arial" w:hAnsi="Arial" w:cs="Arial"/>
          <w:color w:val="000000" w:themeColor="text1"/>
          <w:spacing w:val="2"/>
          <w:sz w:val="22"/>
          <w:szCs w:val="22"/>
          <w:bdr w:val="none" w:sz="0" w:space="0" w:color="auto" w:frame="1"/>
          <w:shd w:val="clear" w:color="auto" w:fill="FFFFFF"/>
        </w:rPr>
        <w:t>Aquesta campanya s’han registrat 36 incendis relacionats amb les tasques de recol·lecció del cereal, la majoria dels quals han afectat camps de conreu i s’han pogut aturar abans d’arribar a superfície forestal.</w:t>
      </w:r>
    </w:p>
    <w:p w14:paraId="5D11ED10" w14:textId="5ACF07D3" w:rsidR="00FD5C93" w:rsidRPr="009B6888" w:rsidRDefault="00FD5C93" w:rsidP="00FD5C93">
      <w:pPr>
        <w:shd w:val="clear" w:color="auto" w:fill="FFFFFF"/>
        <w:jc w:val="both"/>
        <w:textAlignment w:val="baseline"/>
        <w:rPr>
          <w:rFonts w:ascii="Arial" w:hAnsi="Arial" w:cs="Arial"/>
          <w:color w:val="000000" w:themeColor="text1"/>
          <w:spacing w:val="2"/>
          <w:sz w:val="22"/>
          <w:szCs w:val="22"/>
          <w:bdr w:val="none" w:sz="0" w:space="0" w:color="auto" w:frame="1"/>
          <w:shd w:val="clear" w:color="auto" w:fill="FFFFFF"/>
        </w:rPr>
      </w:pPr>
      <w:r w:rsidRPr="009B6888">
        <w:rPr>
          <w:rFonts w:ascii="Arial" w:hAnsi="Arial" w:cs="Arial"/>
          <w:color w:val="000000" w:themeColor="text1"/>
          <w:spacing w:val="2"/>
          <w:sz w:val="22"/>
          <w:szCs w:val="22"/>
          <w:bdr w:val="none" w:sz="0" w:space="0" w:color="auto" w:frame="1"/>
          <w:shd w:val="clear" w:color="auto" w:fill="FFFFFF"/>
        </w:rPr>
        <w:t>Amb una superfície provisional acumulada de aproximadament 908,36 hectàrees, el pes de la sega en els incendis forestals ha disminuït del 3,5% de 2025 a menys del 3% aquest 2026. Les causes associades a recol·lectores, sumen 25 dels 36 incendis, el 69,4% del total. El 52,8% dels incendis ha afectat menys de cinc hectàrees, mentre que els cinc episodis de més superfície concentren el 77,0% de les hectàrees registrades.</w:t>
      </w:r>
    </w:p>
    <w:p w14:paraId="5AD30CC7" w14:textId="264119EB" w:rsidR="00FD5C93" w:rsidRPr="009B6888" w:rsidRDefault="00FD5C93" w:rsidP="00FD5C93">
      <w:pPr>
        <w:shd w:val="clear" w:color="auto" w:fill="FFFFFF"/>
        <w:jc w:val="both"/>
        <w:textAlignment w:val="baseline"/>
        <w:rPr>
          <w:rFonts w:ascii="Arial" w:hAnsi="Arial" w:cs="Arial"/>
          <w:color w:val="000000" w:themeColor="text1"/>
          <w:spacing w:val="2"/>
          <w:sz w:val="22"/>
          <w:szCs w:val="22"/>
          <w:bdr w:val="none" w:sz="0" w:space="0" w:color="auto" w:frame="1"/>
          <w:shd w:val="clear" w:color="auto" w:fill="FFFFFF"/>
        </w:rPr>
      </w:pPr>
    </w:p>
    <w:p w14:paraId="5B0DAC09" w14:textId="3AE238C1" w:rsidR="00FD5C93" w:rsidRPr="009B6888" w:rsidRDefault="00FD5C93" w:rsidP="00FD5C93">
      <w:pPr>
        <w:shd w:val="clear" w:color="auto" w:fill="FFFFFF"/>
        <w:jc w:val="both"/>
        <w:textAlignment w:val="baseline"/>
        <w:rPr>
          <w:rFonts w:ascii="Arial" w:hAnsi="Arial" w:cs="Arial"/>
          <w:color w:val="000000" w:themeColor="text1"/>
          <w:spacing w:val="2"/>
          <w:sz w:val="22"/>
          <w:szCs w:val="22"/>
          <w:bdr w:val="none" w:sz="0" w:space="0" w:color="auto" w:frame="1"/>
          <w:shd w:val="clear" w:color="auto" w:fill="FFFFFF"/>
        </w:rPr>
      </w:pPr>
      <w:r w:rsidRPr="009B6888">
        <w:rPr>
          <w:rFonts w:ascii="Arial" w:hAnsi="Arial" w:cs="Arial"/>
          <w:color w:val="000000" w:themeColor="text1"/>
          <w:spacing w:val="2"/>
          <w:sz w:val="22"/>
          <w:szCs w:val="22"/>
          <w:bdr w:val="none" w:sz="0" w:space="0" w:color="auto" w:frame="1"/>
          <w:shd w:val="clear" w:color="auto" w:fill="FFFFFF"/>
        </w:rPr>
        <w:t xml:space="preserve">En concret, les dades són les següents: </w:t>
      </w:r>
    </w:p>
    <w:p w14:paraId="763D00FE" w14:textId="77777777" w:rsidR="00FD5C93" w:rsidRPr="009B6888" w:rsidRDefault="00FD5C93" w:rsidP="00FD5C93">
      <w:pPr>
        <w:shd w:val="clear" w:color="auto" w:fill="FFFFFF"/>
        <w:jc w:val="both"/>
        <w:textAlignment w:val="baseline"/>
        <w:rPr>
          <w:rFonts w:ascii="Arial" w:hAnsi="Arial" w:cs="Arial"/>
          <w:color w:val="000000" w:themeColor="text1"/>
          <w:spacing w:val="2"/>
          <w:sz w:val="22"/>
          <w:szCs w:val="22"/>
          <w:bdr w:val="none" w:sz="0" w:space="0" w:color="auto" w:frame="1"/>
          <w:shd w:val="clear" w:color="auto" w:fill="FFFFFF"/>
        </w:rPr>
      </w:pPr>
    </w:p>
    <w:tbl>
      <w:tblPr>
        <w:tblW w:w="4500" w:type="dxa"/>
        <w:shd w:val="clear" w:color="auto" w:fill="FFFFFF"/>
        <w:tblCellMar>
          <w:top w:w="15" w:type="dxa"/>
          <w:left w:w="15" w:type="dxa"/>
          <w:bottom w:w="15" w:type="dxa"/>
          <w:right w:w="15" w:type="dxa"/>
        </w:tblCellMar>
        <w:tblLook w:val="04A0" w:firstRow="1" w:lastRow="0" w:firstColumn="1" w:lastColumn="0" w:noHBand="0" w:noVBand="1"/>
      </w:tblPr>
      <w:tblGrid>
        <w:gridCol w:w="2313"/>
        <w:gridCol w:w="2187"/>
      </w:tblGrid>
      <w:tr w:rsidR="00FD5C93" w:rsidRPr="009B6888" w14:paraId="3FFD8DCC" w14:textId="77777777" w:rsidTr="00FD5C93">
        <w:tc>
          <w:tcPr>
            <w:tcW w:w="0" w:type="auto"/>
            <w:tcBorders>
              <w:top w:val="single" w:sz="6" w:space="0" w:color="DEE2E6"/>
              <w:left w:val="single" w:sz="6" w:space="0" w:color="DEE2E6"/>
              <w:bottom w:val="single" w:sz="6" w:space="0" w:color="DEE2E6"/>
              <w:right w:val="single" w:sz="6" w:space="0" w:color="DEE2E6"/>
            </w:tcBorders>
            <w:shd w:val="clear" w:color="auto" w:fill="D9D9D9"/>
            <w:hideMark/>
          </w:tcPr>
          <w:p w14:paraId="765DFF93" w14:textId="77777777" w:rsidR="00FD5C93" w:rsidRPr="009B6888" w:rsidRDefault="00FD5C93" w:rsidP="00FD5C93">
            <w:pPr>
              <w:spacing w:line="360" w:lineRule="atLeast"/>
              <w:jc w:val="both"/>
              <w:rPr>
                <w:rFonts w:ascii="Arial" w:hAnsi="Arial" w:cs="Arial"/>
                <w:color w:val="3C3D41"/>
                <w:sz w:val="24"/>
                <w:szCs w:val="24"/>
              </w:rPr>
            </w:pPr>
            <w:r w:rsidRPr="009B6888">
              <w:rPr>
                <w:rFonts w:ascii="Arial" w:hAnsi="Arial" w:cs="Arial"/>
                <w:b/>
                <w:bCs/>
                <w:color w:val="000000"/>
                <w:sz w:val="24"/>
                <w:szCs w:val="24"/>
              </w:rPr>
              <w:t>Municipi o àmbit afectat</w:t>
            </w:r>
          </w:p>
        </w:tc>
        <w:tc>
          <w:tcPr>
            <w:tcW w:w="0" w:type="auto"/>
            <w:tcBorders>
              <w:top w:val="single" w:sz="6" w:space="0" w:color="DEE2E6"/>
              <w:left w:val="single" w:sz="6" w:space="0" w:color="DEE2E6"/>
              <w:bottom w:val="single" w:sz="6" w:space="0" w:color="DEE2E6"/>
              <w:right w:val="single" w:sz="6" w:space="0" w:color="DEE2E6"/>
            </w:tcBorders>
            <w:shd w:val="clear" w:color="auto" w:fill="D9D9D9"/>
            <w:hideMark/>
          </w:tcPr>
          <w:p w14:paraId="0F22AAC2" w14:textId="77777777" w:rsidR="00FD5C93" w:rsidRPr="009B6888" w:rsidRDefault="00FD5C93" w:rsidP="00FD5C93">
            <w:pPr>
              <w:spacing w:line="360" w:lineRule="atLeast"/>
              <w:jc w:val="both"/>
              <w:rPr>
                <w:rFonts w:ascii="Arial" w:hAnsi="Arial" w:cs="Arial"/>
                <w:color w:val="3C3D41"/>
                <w:sz w:val="24"/>
                <w:szCs w:val="24"/>
              </w:rPr>
            </w:pPr>
            <w:r w:rsidRPr="009B6888">
              <w:rPr>
                <w:rFonts w:ascii="Arial" w:hAnsi="Arial" w:cs="Arial"/>
                <w:b/>
                <w:bCs/>
                <w:color w:val="000000"/>
                <w:sz w:val="24"/>
                <w:szCs w:val="24"/>
              </w:rPr>
              <w:t>Superfície provisional</w:t>
            </w:r>
          </w:p>
        </w:tc>
      </w:tr>
      <w:tr w:rsidR="00FD5C93" w:rsidRPr="009B6888" w14:paraId="27B3F342" w14:textId="77777777" w:rsidTr="00FD5C93">
        <w:tc>
          <w:tcPr>
            <w:tcW w:w="0" w:type="auto"/>
            <w:tcBorders>
              <w:top w:val="single" w:sz="6" w:space="0" w:color="DEE2E6"/>
              <w:left w:val="single" w:sz="6" w:space="0" w:color="DEE2E6"/>
              <w:bottom w:val="single" w:sz="6" w:space="0" w:color="DEE2E6"/>
              <w:right w:val="single" w:sz="6" w:space="0" w:color="DEE2E6"/>
            </w:tcBorders>
            <w:shd w:val="clear" w:color="auto" w:fill="F2F2F2"/>
            <w:hideMark/>
          </w:tcPr>
          <w:p w14:paraId="7D35A339" w14:textId="77777777" w:rsidR="00FD5C93" w:rsidRPr="009B6888" w:rsidRDefault="00FD5C93" w:rsidP="00FD5C93">
            <w:pPr>
              <w:spacing w:line="360" w:lineRule="atLeast"/>
              <w:jc w:val="both"/>
              <w:rPr>
                <w:rFonts w:ascii="Arial" w:hAnsi="Arial" w:cs="Arial"/>
                <w:color w:val="3C3D41"/>
                <w:sz w:val="24"/>
                <w:szCs w:val="24"/>
              </w:rPr>
            </w:pPr>
            <w:r w:rsidRPr="009B6888">
              <w:rPr>
                <w:rFonts w:ascii="Arial" w:hAnsi="Arial" w:cs="Arial"/>
                <w:color w:val="000000"/>
                <w:sz w:val="24"/>
                <w:szCs w:val="24"/>
              </w:rPr>
              <w:t>Guimerà</w:t>
            </w:r>
          </w:p>
        </w:tc>
        <w:tc>
          <w:tcPr>
            <w:tcW w:w="0" w:type="auto"/>
            <w:tcBorders>
              <w:top w:val="single" w:sz="6" w:space="0" w:color="DEE2E6"/>
              <w:left w:val="single" w:sz="6" w:space="0" w:color="DEE2E6"/>
              <w:bottom w:val="single" w:sz="6" w:space="0" w:color="DEE2E6"/>
              <w:right w:val="single" w:sz="6" w:space="0" w:color="DEE2E6"/>
            </w:tcBorders>
            <w:shd w:val="clear" w:color="auto" w:fill="F2F2F2"/>
            <w:hideMark/>
          </w:tcPr>
          <w:p w14:paraId="0DC3B2ED" w14:textId="77777777" w:rsidR="00FD5C93" w:rsidRPr="009B6888" w:rsidRDefault="00FD5C93" w:rsidP="00FD5C93">
            <w:pPr>
              <w:spacing w:line="360" w:lineRule="atLeast"/>
              <w:jc w:val="both"/>
              <w:rPr>
                <w:rFonts w:ascii="Arial" w:hAnsi="Arial" w:cs="Arial"/>
                <w:color w:val="3C3D41"/>
                <w:sz w:val="24"/>
                <w:szCs w:val="24"/>
              </w:rPr>
            </w:pPr>
            <w:r w:rsidRPr="009B6888">
              <w:rPr>
                <w:rFonts w:ascii="Arial" w:hAnsi="Arial" w:cs="Arial"/>
                <w:color w:val="000000"/>
                <w:sz w:val="24"/>
                <w:szCs w:val="24"/>
              </w:rPr>
              <w:t>413,67 ha</w:t>
            </w:r>
          </w:p>
        </w:tc>
      </w:tr>
      <w:tr w:rsidR="00FD5C93" w:rsidRPr="009B6888" w14:paraId="7F6E6B52" w14:textId="77777777" w:rsidTr="00FD5C93">
        <w:tc>
          <w:tcPr>
            <w:tcW w:w="0" w:type="auto"/>
            <w:tcBorders>
              <w:top w:val="single" w:sz="6" w:space="0" w:color="DEE2E6"/>
              <w:left w:val="single" w:sz="6" w:space="0" w:color="DEE2E6"/>
              <w:bottom w:val="single" w:sz="6" w:space="0" w:color="DEE2E6"/>
              <w:right w:val="single" w:sz="6" w:space="0" w:color="DEE2E6"/>
            </w:tcBorders>
            <w:shd w:val="clear" w:color="auto" w:fill="FFFFFF"/>
            <w:hideMark/>
          </w:tcPr>
          <w:p w14:paraId="3D87F78E" w14:textId="77777777" w:rsidR="00FD5C93" w:rsidRPr="009B6888" w:rsidRDefault="00FD5C93" w:rsidP="00FD5C93">
            <w:pPr>
              <w:spacing w:line="360" w:lineRule="atLeast"/>
              <w:jc w:val="both"/>
              <w:rPr>
                <w:rFonts w:ascii="Arial" w:hAnsi="Arial" w:cs="Arial"/>
                <w:color w:val="3C3D41"/>
                <w:sz w:val="24"/>
                <w:szCs w:val="24"/>
              </w:rPr>
            </w:pPr>
            <w:r w:rsidRPr="009B6888">
              <w:rPr>
                <w:rFonts w:ascii="Arial" w:hAnsi="Arial" w:cs="Arial"/>
                <w:color w:val="3C3D41"/>
                <w:sz w:val="24"/>
                <w:szCs w:val="24"/>
              </w:rPr>
              <w:lastRenderedPageBreak/>
              <w:t>Talavera</w:t>
            </w:r>
          </w:p>
        </w:tc>
        <w:tc>
          <w:tcPr>
            <w:tcW w:w="0" w:type="auto"/>
            <w:tcBorders>
              <w:top w:val="single" w:sz="6" w:space="0" w:color="DEE2E6"/>
              <w:left w:val="single" w:sz="6" w:space="0" w:color="DEE2E6"/>
              <w:bottom w:val="single" w:sz="6" w:space="0" w:color="DEE2E6"/>
              <w:right w:val="single" w:sz="6" w:space="0" w:color="DEE2E6"/>
            </w:tcBorders>
            <w:shd w:val="clear" w:color="auto" w:fill="FFFFFF"/>
            <w:hideMark/>
          </w:tcPr>
          <w:p w14:paraId="2430CE7E" w14:textId="77777777" w:rsidR="00FD5C93" w:rsidRPr="009B6888" w:rsidRDefault="00FD5C93" w:rsidP="00FD5C93">
            <w:pPr>
              <w:spacing w:line="360" w:lineRule="atLeast"/>
              <w:jc w:val="both"/>
              <w:rPr>
                <w:rFonts w:ascii="Arial" w:hAnsi="Arial" w:cs="Arial"/>
                <w:color w:val="3C3D41"/>
                <w:sz w:val="24"/>
                <w:szCs w:val="24"/>
              </w:rPr>
            </w:pPr>
            <w:r w:rsidRPr="009B6888">
              <w:rPr>
                <w:rFonts w:ascii="Arial" w:hAnsi="Arial" w:cs="Arial"/>
                <w:color w:val="3C3D41"/>
                <w:sz w:val="24"/>
                <w:szCs w:val="24"/>
              </w:rPr>
              <w:t>102,50 ha</w:t>
            </w:r>
          </w:p>
        </w:tc>
      </w:tr>
      <w:tr w:rsidR="00FD5C93" w:rsidRPr="009B6888" w14:paraId="002E83EE" w14:textId="77777777" w:rsidTr="00FD5C93">
        <w:tc>
          <w:tcPr>
            <w:tcW w:w="0" w:type="auto"/>
            <w:tcBorders>
              <w:top w:val="single" w:sz="6" w:space="0" w:color="DEE2E6"/>
              <w:left w:val="single" w:sz="6" w:space="0" w:color="DEE2E6"/>
              <w:bottom w:val="single" w:sz="6" w:space="0" w:color="DEE2E6"/>
              <w:right w:val="single" w:sz="6" w:space="0" w:color="DEE2E6"/>
            </w:tcBorders>
            <w:shd w:val="clear" w:color="auto" w:fill="F2F2F2"/>
            <w:hideMark/>
          </w:tcPr>
          <w:p w14:paraId="4A1827CB" w14:textId="77777777" w:rsidR="00FD5C93" w:rsidRPr="009B6888" w:rsidRDefault="00FD5C93" w:rsidP="00FD5C93">
            <w:pPr>
              <w:spacing w:line="360" w:lineRule="atLeast"/>
              <w:jc w:val="both"/>
              <w:rPr>
                <w:rFonts w:ascii="Arial" w:hAnsi="Arial" w:cs="Arial"/>
                <w:color w:val="3C3D41"/>
                <w:sz w:val="24"/>
                <w:szCs w:val="24"/>
              </w:rPr>
            </w:pPr>
            <w:r w:rsidRPr="009B6888">
              <w:rPr>
                <w:rFonts w:ascii="Arial" w:hAnsi="Arial" w:cs="Arial"/>
                <w:color w:val="000000"/>
                <w:sz w:val="24"/>
                <w:szCs w:val="24"/>
              </w:rPr>
              <w:t>Castellfollit del Boix</w:t>
            </w:r>
          </w:p>
        </w:tc>
        <w:tc>
          <w:tcPr>
            <w:tcW w:w="0" w:type="auto"/>
            <w:tcBorders>
              <w:top w:val="single" w:sz="6" w:space="0" w:color="DEE2E6"/>
              <w:left w:val="single" w:sz="6" w:space="0" w:color="DEE2E6"/>
              <w:bottom w:val="single" w:sz="6" w:space="0" w:color="DEE2E6"/>
              <w:right w:val="single" w:sz="6" w:space="0" w:color="DEE2E6"/>
            </w:tcBorders>
            <w:shd w:val="clear" w:color="auto" w:fill="F2F2F2"/>
            <w:hideMark/>
          </w:tcPr>
          <w:p w14:paraId="1BBB6C18" w14:textId="77777777" w:rsidR="00FD5C93" w:rsidRPr="009B6888" w:rsidRDefault="00FD5C93" w:rsidP="00FD5C93">
            <w:pPr>
              <w:spacing w:line="360" w:lineRule="atLeast"/>
              <w:jc w:val="both"/>
              <w:rPr>
                <w:rFonts w:ascii="Arial" w:hAnsi="Arial" w:cs="Arial"/>
                <w:color w:val="3C3D41"/>
                <w:sz w:val="24"/>
                <w:szCs w:val="24"/>
              </w:rPr>
            </w:pPr>
            <w:r w:rsidRPr="009B6888">
              <w:rPr>
                <w:rFonts w:ascii="Arial" w:hAnsi="Arial" w:cs="Arial"/>
                <w:color w:val="000000"/>
                <w:sz w:val="24"/>
                <w:szCs w:val="24"/>
              </w:rPr>
              <w:t>87,30 ha</w:t>
            </w:r>
          </w:p>
        </w:tc>
      </w:tr>
      <w:tr w:rsidR="00FD5C93" w:rsidRPr="009B6888" w14:paraId="0EB52764" w14:textId="77777777" w:rsidTr="00FD5C93">
        <w:tc>
          <w:tcPr>
            <w:tcW w:w="0" w:type="auto"/>
            <w:tcBorders>
              <w:top w:val="single" w:sz="6" w:space="0" w:color="DEE2E6"/>
              <w:left w:val="single" w:sz="6" w:space="0" w:color="DEE2E6"/>
              <w:bottom w:val="single" w:sz="6" w:space="0" w:color="DEE2E6"/>
              <w:right w:val="single" w:sz="6" w:space="0" w:color="DEE2E6"/>
            </w:tcBorders>
            <w:shd w:val="clear" w:color="auto" w:fill="FFFFFF"/>
            <w:hideMark/>
          </w:tcPr>
          <w:p w14:paraId="1387DF36" w14:textId="77777777" w:rsidR="00FD5C93" w:rsidRPr="009B6888" w:rsidRDefault="00FD5C93" w:rsidP="00FD5C93">
            <w:pPr>
              <w:spacing w:line="360" w:lineRule="atLeast"/>
              <w:jc w:val="both"/>
              <w:rPr>
                <w:rFonts w:ascii="Arial" w:hAnsi="Arial" w:cs="Arial"/>
                <w:color w:val="3C3D41"/>
                <w:sz w:val="24"/>
                <w:szCs w:val="24"/>
              </w:rPr>
            </w:pPr>
            <w:r w:rsidRPr="009B6888">
              <w:rPr>
                <w:rFonts w:ascii="Arial" w:hAnsi="Arial" w:cs="Arial"/>
                <w:color w:val="3C3D41"/>
                <w:sz w:val="24"/>
                <w:szCs w:val="24"/>
              </w:rPr>
              <w:t>Sanaüja</w:t>
            </w:r>
          </w:p>
        </w:tc>
        <w:tc>
          <w:tcPr>
            <w:tcW w:w="0" w:type="auto"/>
            <w:tcBorders>
              <w:top w:val="single" w:sz="6" w:space="0" w:color="DEE2E6"/>
              <w:left w:val="single" w:sz="6" w:space="0" w:color="DEE2E6"/>
              <w:bottom w:val="single" w:sz="6" w:space="0" w:color="DEE2E6"/>
              <w:right w:val="single" w:sz="6" w:space="0" w:color="DEE2E6"/>
            </w:tcBorders>
            <w:shd w:val="clear" w:color="auto" w:fill="FFFFFF"/>
            <w:hideMark/>
          </w:tcPr>
          <w:p w14:paraId="5E8AD25D" w14:textId="77777777" w:rsidR="00FD5C93" w:rsidRPr="009B6888" w:rsidRDefault="00FD5C93" w:rsidP="00FD5C93">
            <w:pPr>
              <w:spacing w:line="360" w:lineRule="atLeast"/>
              <w:jc w:val="both"/>
              <w:rPr>
                <w:rFonts w:ascii="Arial" w:hAnsi="Arial" w:cs="Arial"/>
                <w:color w:val="3C3D41"/>
                <w:sz w:val="24"/>
                <w:szCs w:val="24"/>
              </w:rPr>
            </w:pPr>
            <w:r w:rsidRPr="009B6888">
              <w:rPr>
                <w:rFonts w:ascii="Arial" w:hAnsi="Arial" w:cs="Arial"/>
                <w:color w:val="3C3D41"/>
                <w:sz w:val="24"/>
                <w:szCs w:val="24"/>
              </w:rPr>
              <w:t>57,25 ha</w:t>
            </w:r>
          </w:p>
        </w:tc>
      </w:tr>
      <w:tr w:rsidR="00FD5C93" w:rsidRPr="009B6888" w14:paraId="255CD9AE" w14:textId="77777777" w:rsidTr="00FD5C93">
        <w:tc>
          <w:tcPr>
            <w:tcW w:w="0" w:type="auto"/>
            <w:tcBorders>
              <w:top w:val="single" w:sz="6" w:space="0" w:color="DEE2E6"/>
              <w:left w:val="single" w:sz="6" w:space="0" w:color="DEE2E6"/>
              <w:bottom w:val="single" w:sz="6" w:space="0" w:color="DEE2E6"/>
              <w:right w:val="single" w:sz="6" w:space="0" w:color="DEE2E6"/>
            </w:tcBorders>
            <w:shd w:val="clear" w:color="auto" w:fill="F2F2F2"/>
            <w:hideMark/>
          </w:tcPr>
          <w:p w14:paraId="56B4D8B4" w14:textId="77777777" w:rsidR="00FD5C93" w:rsidRPr="009B6888" w:rsidRDefault="00FD5C93" w:rsidP="00FD5C93">
            <w:pPr>
              <w:spacing w:line="360" w:lineRule="atLeast"/>
              <w:jc w:val="both"/>
              <w:rPr>
                <w:rFonts w:ascii="Arial" w:hAnsi="Arial" w:cs="Arial"/>
                <w:color w:val="3C3D41"/>
                <w:sz w:val="24"/>
                <w:szCs w:val="24"/>
              </w:rPr>
            </w:pPr>
            <w:r w:rsidRPr="009B6888">
              <w:rPr>
                <w:rFonts w:ascii="Arial" w:hAnsi="Arial" w:cs="Arial"/>
                <w:color w:val="000000"/>
                <w:sz w:val="24"/>
                <w:szCs w:val="24"/>
              </w:rPr>
              <w:t>Tàrrega</w:t>
            </w:r>
          </w:p>
        </w:tc>
        <w:tc>
          <w:tcPr>
            <w:tcW w:w="0" w:type="auto"/>
            <w:tcBorders>
              <w:top w:val="single" w:sz="6" w:space="0" w:color="DEE2E6"/>
              <w:left w:val="single" w:sz="6" w:space="0" w:color="DEE2E6"/>
              <w:bottom w:val="single" w:sz="6" w:space="0" w:color="DEE2E6"/>
              <w:right w:val="single" w:sz="6" w:space="0" w:color="DEE2E6"/>
            </w:tcBorders>
            <w:shd w:val="clear" w:color="auto" w:fill="F2F2F2"/>
            <w:hideMark/>
          </w:tcPr>
          <w:p w14:paraId="72EA6620" w14:textId="77777777" w:rsidR="00FD5C93" w:rsidRPr="009B6888" w:rsidRDefault="00FD5C93" w:rsidP="00FD5C93">
            <w:pPr>
              <w:spacing w:line="360" w:lineRule="atLeast"/>
              <w:jc w:val="both"/>
              <w:rPr>
                <w:rFonts w:ascii="Arial" w:hAnsi="Arial" w:cs="Arial"/>
                <w:color w:val="3C3D41"/>
                <w:sz w:val="24"/>
                <w:szCs w:val="24"/>
              </w:rPr>
            </w:pPr>
            <w:r w:rsidRPr="009B6888">
              <w:rPr>
                <w:rFonts w:ascii="Arial" w:hAnsi="Arial" w:cs="Arial"/>
                <w:color w:val="000000"/>
                <w:sz w:val="24"/>
                <w:szCs w:val="24"/>
              </w:rPr>
              <w:t>38,68 ha</w:t>
            </w:r>
          </w:p>
        </w:tc>
      </w:tr>
      <w:tr w:rsidR="00FD5C93" w:rsidRPr="009B6888" w14:paraId="7C94E639" w14:textId="77777777" w:rsidTr="00FD5C93">
        <w:tc>
          <w:tcPr>
            <w:tcW w:w="0" w:type="auto"/>
            <w:tcBorders>
              <w:top w:val="single" w:sz="6" w:space="0" w:color="DEE2E6"/>
              <w:left w:val="single" w:sz="6" w:space="0" w:color="DEE2E6"/>
              <w:bottom w:val="single" w:sz="6" w:space="0" w:color="DEE2E6"/>
              <w:right w:val="single" w:sz="6" w:space="0" w:color="DEE2E6"/>
            </w:tcBorders>
            <w:shd w:val="clear" w:color="auto" w:fill="FFFFFF"/>
            <w:hideMark/>
          </w:tcPr>
          <w:p w14:paraId="7617AC05" w14:textId="77777777" w:rsidR="00FD5C93" w:rsidRPr="009B6888" w:rsidRDefault="00FD5C93" w:rsidP="00FD5C93">
            <w:pPr>
              <w:spacing w:line="360" w:lineRule="atLeast"/>
              <w:jc w:val="both"/>
              <w:rPr>
                <w:rFonts w:ascii="Arial" w:hAnsi="Arial" w:cs="Arial"/>
                <w:color w:val="3C3D41"/>
                <w:sz w:val="24"/>
                <w:szCs w:val="24"/>
              </w:rPr>
            </w:pPr>
            <w:r w:rsidRPr="009B6888">
              <w:rPr>
                <w:rFonts w:ascii="Arial" w:hAnsi="Arial" w:cs="Arial"/>
                <w:color w:val="3C3D41"/>
                <w:sz w:val="24"/>
                <w:szCs w:val="24"/>
              </w:rPr>
              <w:t>Resta d’incendis (31)</w:t>
            </w:r>
          </w:p>
        </w:tc>
        <w:tc>
          <w:tcPr>
            <w:tcW w:w="0" w:type="auto"/>
            <w:tcBorders>
              <w:top w:val="single" w:sz="6" w:space="0" w:color="DEE2E6"/>
              <w:left w:val="single" w:sz="6" w:space="0" w:color="DEE2E6"/>
              <w:bottom w:val="single" w:sz="6" w:space="0" w:color="DEE2E6"/>
              <w:right w:val="single" w:sz="6" w:space="0" w:color="DEE2E6"/>
            </w:tcBorders>
            <w:shd w:val="clear" w:color="auto" w:fill="FFFFFF"/>
            <w:hideMark/>
          </w:tcPr>
          <w:p w14:paraId="052F246C" w14:textId="77777777" w:rsidR="00FD5C93" w:rsidRPr="009B6888" w:rsidRDefault="00FD5C93" w:rsidP="00FD5C93">
            <w:pPr>
              <w:spacing w:line="360" w:lineRule="atLeast"/>
              <w:jc w:val="both"/>
              <w:rPr>
                <w:rFonts w:ascii="Arial" w:hAnsi="Arial" w:cs="Arial"/>
                <w:color w:val="3C3D41"/>
                <w:sz w:val="24"/>
                <w:szCs w:val="24"/>
              </w:rPr>
            </w:pPr>
            <w:r w:rsidRPr="009B6888">
              <w:rPr>
                <w:rFonts w:ascii="Arial" w:hAnsi="Arial" w:cs="Arial"/>
                <w:color w:val="3C3D41"/>
                <w:sz w:val="24"/>
                <w:szCs w:val="24"/>
              </w:rPr>
              <w:t>208,96 ha</w:t>
            </w:r>
          </w:p>
        </w:tc>
      </w:tr>
      <w:tr w:rsidR="00FD5C93" w:rsidRPr="009B6888" w14:paraId="3047105D" w14:textId="77777777" w:rsidTr="00FD5C93">
        <w:tc>
          <w:tcPr>
            <w:tcW w:w="0" w:type="auto"/>
            <w:tcBorders>
              <w:top w:val="single" w:sz="6" w:space="0" w:color="DEE2E6"/>
              <w:left w:val="single" w:sz="6" w:space="0" w:color="DEE2E6"/>
              <w:bottom w:val="single" w:sz="6" w:space="0" w:color="DEE2E6"/>
              <w:right w:val="single" w:sz="6" w:space="0" w:color="DEE2E6"/>
            </w:tcBorders>
            <w:shd w:val="clear" w:color="auto" w:fill="F2F2F2"/>
            <w:hideMark/>
          </w:tcPr>
          <w:p w14:paraId="7751123D" w14:textId="77777777" w:rsidR="00FD5C93" w:rsidRPr="009B6888" w:rsidRDefault="00FD5C93" w:rsidP="00FD5C93">
            <w:pPr>
              <w:spacing w:line="360" w:lineRule="atLeast"/>
              <w:jc w:val="both"/>
              <w:rPr>
                <w:rFonts w:ascii="Arial" w:hAnsi="Arial" w:cs="Arial"/>
                <w:color w:val="3C3D41"/>
                <w:sz w:val="24"/>
                <w:szCs w:val="24"/>
              </w:rPr>
            </w:pPr>
            <w:r w:rsidRPr="009B6888">
              <w:rPr>
                <w:rFonts w:ascii="Arial" w:hAnsi="Arial" w:cs="Arial"/>
                <w:b/>
                <w:bCs/>
                <w:color w:val="000000"/>
                <w:sz w:val="24"/>
                <w:szCs w:val="24"/>
              </w:rPr>
              <w:t>Total</w:t>
            </w:r>
          </w:p>
        </w:tc>
        <w:tc>
          <w:tcPr>
            <w:tcW w:w="0" w:type="auto"/>
            <w:tcBorders>
              <w:top w:val="single" w:sz="6" w:space="0" w:color="DEE2E6"/>
              <w:left w:val="single" w:sz="6" w:space="0" w:color="DEE2E6"/>
              <w:bottom w:val="single" w:sz="6" w:space="0" w:color="DEE2E6"/>
              <w:right w:val="single" w:sz="6" w:space="0" w:color="DEE2E6"/>
            </w:tcBorders>
            <w:shd w:val="clear" w:color="auto" w:fill="F2F2F2"/>
            <w:hideMark/>
          </w:tcPr>
          <w:p w14:paraId="7C359FF9" w14:textId="77777777" w:rsidR="00FD5C93" w:rsidRPr="009B6888" w:rsidRDefault="00FD5C93" w:rsidP="00FD5C93">
            <w:pPr>
              <w:spacing w:line="360" w:lineRule="atLeast"/>
              <w:jc w:val="both"/>
              <w:rPr>
                <w:rFonts w:ascii="Arial" w:hAnsi="Arial" w:cs="Arial"/>
                <w:color w:val="3C3D41"/>
                <w:sz w:val="24"/>
                <w:szCs w:val="24"/>
              </w:rPr>
            </w:pPr>
            <w:r w:rsidRPr="009B6888">
              <w:rPr>
                <w:rFonts w:ascii="Arial" w:hAnsi="Arial" w:cs="Arial"/>
                <w:b/>
                <w:bCs/>
                <w:color w:val="000000"/>
                <w:sz w:val="24"/>
                <w:szCs w:val="24"/>
              </w:rPr>
              <w:t>908,36 ha</w:t>
            </w:r>
          </w:p>
        </w:tc>
      </w:tr>
    </w:tbl>
    <w:p w14:paraId="6D0B4B6E" w14:textId="77777777" w:rsidR="00FD5C93" w:rsidRPr="009B6888" w:rsidRDefault="00FD5C93" w:rsidP="00FD5C93">
      <w:pPr>
        <w:shd w:val="clear" w:color="auto" w:fill="FFFFFF"/>
        <w:jc w:val="both"/>
        <w:textAlignment w:val="baseline"/>
        <w:rPr>
          <w:rFonts w:ascii="Arial" w:hAnsi="Arial" w:cs="Arial"/>
          <w:color w:val="000000" w:themeColor="text1"/>
          <w:spacing w:val="2"/>
          <w:sz w:val="22"/>
          <w:szCs w:val="22"/>
          <w:bdr w:val="none" w:sz="0" w:space="0" w:color="auto" w:frame="1"/>
          <w:shd w:val="clear" w:color="auto" w:fill="FFFFFF"/>
        </w:rPr>
      </w:pPr>
    </w:p>
    <w:p w14:paraId="3E46FAEB" w14:textId="77777777" w:rsidR="00FD5C93" w:rsidRPr="009B6888" w:rsidRDefault="00FD5C93" w:rsidP="00720505">
      <w:pPr>
        <w:shd w:val="clear" w:color="auto" w:fill="FFFFFF"/>
        <w:jc w:val="both"/>
        <w:textAlignment w:val="baseline"/>
        <w:rPr>
          <w:rFonts w:ascii="Arial" w:hAnsi="Arial" w:cs="Arial"/>
          <w:color w:val="000000" w:themeColor="text1"/>
          <w:spacing w:val="2"/>
          <w:sz w:val="22"/>
          <w:szCs w:val="22"/>
          <w:bdr w:val="none" w:sz="0" w:space="0" w:color="auto" w:frame="1"/>
          <w:shd w:val="clear" w:color="auto" w:fill="FFFFFF"/>
        </w:rPr>
      </w:pPr>
    </w:p>
    <w:p w14:paraId="46EDBF29" w14:textId="30838C15" w:rsidR="00720505" w:rsidRPr="009B6888" w:rsidRDefault="00720505" w:rsidP="00720505">
      <w:pPr>
        <w:shd w:val="clear" w:color="auto" w:fill="FFFFFF"/>
        <w:jc w:val="both"/>
        <w:textAlignment w:val="baseline"/>
        <w:rPr>
          <w:rFonts w:ascii="Arial" w:hAnsi="Arial" w:cs="Arial"/>
          <w:color w:val="000000" w:themeColor="text1"/>
          <w:spacing w:val="2"/>
          <w:sz w:val="22"/>
          <w:szCs w:val="22"/>
          <w:bdr w:val="none" w:sz="0" w:space="0" w:color="auto" w:frame="1"/>
          <w:shd w:val="clear" w:color="auto" w:fill="FFFFFF"/>
        </w:rPr>
      </w:pPr>
      <w:r w:rsidRPr="009B6888">
        <w:rPr>
          <w:rFonts w:ascii="Arial" w:hAnsi="Arial" w:cs="Arial"/>
          <w:color w:val="000000" w:themeColor="text1"/>
          <w:spacing w:val="2"/>
          <w:sz w:val="22"/>
          <w:szCs w:val="22"/>
          <w:bdr w:val="none" w:sz="0" w:space="0" w:color="auto" w:frame="1"/>
          <w:shd w:val="clear" w:color="auto" w:fill="FFFFFF"/>
        </w:rPr>
        <w:t xml:space="preserve">Els treballs de la sega son una activitat agrària amb risc d’incendi, atès que es realitzen amb temperatures molt elevades, humitats baixes, amb una vegetació fàcilment inflamable. Aquest risc d’incendi es </w:t>
      </w:r>
      <w:r w:rsidR="00FD5C93" w:rsidRPr="009B6888">
        <w:rPr>
          <w:rFonts w:ascii="Arial" w:hAnsi="Arial" w:cs="Arial"/>
          <w:color w:val="000000" w:themeColor="text1"/>
          <w:spacing w:val="2"/>
          <w:sz w:val="22"/>
          <w:szCs w:val="22"/>
          <w:bdr w:val="none" w:sz="0" w:space="0" w:color="auto" w:frame="1"/>
          <w:shd w:val="clear" w:color="auto" w:fill="FFFFFF"/>
        </w:rPr>
        <w:t>concent</w:t>
      </w:r>
      <w:r w:rsidRPr="009B6888">
        <w:rPr>
          <w:rFonts w:ascii="Arial" w:hAnsi="Arial" w:cs="Arial"/>
          <w:color w:val="000000" w:themeColor="text1"/>
          <w:spacing w:val="2"/>
          <w:sz w:val="22"/>
          <w:szCs w:val="22"/>
          <w:bdr w:val="none" w:sz="0" w:space="0" w:color="auto" w:frame="1"/>
          <w:shd w:val="clear" w:color="auto" w:fill="FFFFFF"/>
        </w:rPr>
        <w:t>ra en unes franges horàries determinades.</w:t>
      </w:r>
    </w:p>
    <w:p w14:paraId="29CB6807" w14:textId="77777777" w:rsidR="00720505" w:rsidRPr="009B6888" w:rsidRDefault="00720505" w:rsidP="00720505">
      <w:pPr>
        <w:shd w:val="clear" w:color="auto" w:fill="FFFFFF"/>
        <w:jc w:val="both"/>
        <w:textAlignment w:val="baseline"/>
        <w:rPr>
          <w:rFonts w:ascii="Arial" w:hAnsi="Arial" w:cs="Arial"/>
          <w:color w:val="000000" w:themeColor="text1"/>
          <w:spacing w:val="2"/>
          <w:sz w:val="22"/>
          <w:szCs w:val="22"/>
          <w:bdr w:val="none" w:sz="0" w:space="0" w:color="auto" w:frame="1"/>
          <w:shd w:val="clear" w:color="auto" w:fill="FFFFFF"/>
        </w:rPr>
      </w:pPr>
    </w:p>
    <w:p w14:paraId="7B62B01A" w14:textId="6F1DA472" w:rsidR="00720505" w:rsidRPr="009B6888" w:rsidRDefault="00720505" w:rsidP="00720505">
      <w:pPr>
        <w:shd w:val="clear" w:color="auto" w:fill="FFFFFF"/>
        <w:jc w:val="both"/>
        <w:textAlignment w:val="baseline"/>
        <w:rPr>
          <w:rFonts w:ascii="Arial" w:hAnsi="Arial" w:cs="Arial"/>
          <w:color w:val="000000" w:themeColor="text1"/>
          <w:spacing w:val="2"/>
          <w:sz w:val="22"/>
          <w:szCs w:val="22"/>
          <w:bdr w:val="none" w:sz="0" w:space="0" w:color="auto" w:frame="1"/>
          <w:shd w:val="clear" w:color="auto" w:fill="FFFFFF"/>
        </w:rPr>
      </w:pPr>
      <w:r w:rsidRPr="009B6888">
        <w:rPr>
          <w:rFonts w:ascii="Arial" w:hAnsi="Arial" w:cs="Arial"/>
          <w:color w:val="000000" w:themeColor="text1"/>
          <w:spacing w:val="2"/>
          <w:sz w:val="22"/>
          <w:szCs w:val="22"/>
          <w:bdr w:val="none" w:sz="0" w:space="0" w:color="auto" w:frame="1"/>
          <w:shd w:val="clear" w:color="auto" w:fill="FFFFFF"/>
        </w:rPr>
        <w:t>Des de fa deu anys, el Grup Especial de Prevenció d’Incendis Forestals (GEPIF</w:t>
      </w:r>
      <w:r w:rsidR="005E4E67" w:rsidRPr="009B6888">
        <w:rPr>
          <w:rFonts w:ascii="Arial" w:hAnsi="Arial" w:cs="Arial"/>
          <w:color w:val="000000" w:themeColor="text1"/>
          <w:spacing w:val="2"/>
          <w:sz w:val="22"/>
          <w:szCs w:val="22"/>
          <w:bdr w:val="none" w:sz="0" w:space="0" w:color="auto" w:frame="1"/>
          <w:shd w:val="clear" w:color="auto" w:fill="FFFFFF"/>
        </w:rPr>
        <w:t>) Departament d’Agricultura, Ramaderia, Pesca i Alimentació</w:t>
      </w:r>
      <w:r w:rsidRPr="009B6888">
        <w:rPr>
          <w:rFonts w:ascii="Arial" w:hAnsi="Arial" w:cs="Arial"/>
          <w:color w:val="000000" w:themeColor="text1"/>
          <w:spacing w:val="2"/>
          <w:sz w:val="22"/>
          <w:szCs w:val="22"/>
          <w:bdr w:val="none" w:sz="0" w:space="0" w:color="auto" w:frame="1"/>
          <w:shd w:val="clear" w:color="auto" w:fill="FFFFFF"/>
        </w:rPr>
        <w:t xml:space="preserve"> i representants d’Agrupacions de Defensa Forestal (ADF) duen a terme un operatiu per reduir el nombre d’incendis agrícoles i forestals relacionats amb els treballs de la sega de cereals i minimitzar-ne els danys.</w:t>
      </w:r>
    </w:p>
    <w:p w14:paraId="235FA605" w14:textId="77777777" w:rsidR="00691304" w:rsidRPr="009B6888" w:rsidRDefault="00691304" w:rsidP="00720505">
      <w:pPr>
        <w:shd w:val="clear" w:color="auto" w:fill="FFFFFF"/>
        <w:jc w:val="both"/>
        <w:textAlignment w:val="baseline"/>
        <w:rPr>
          <w:rFonts w:ascii="Arial" w:hAnsi="Arial" w:cs="Arial"/>
          <w:color w:val="000000" w:themeColor="text1"/>
          <w:spacing w:val="2"/>
          <w:sz w:val="22"/>
          <w:szCs w:val="22"/>
          <w:bdr w:val="none" w:sz="0" w:space="0" w:color="auto" w:frame="1"/>
          <w:shd w:val="clear" w:color="auto" w:fill="FFFFFF"/>
        </w:rPr>
      </w:pPr>
    </w:p>
    <w:p w14:paraId="6C7CF235" w14:textId="386B1EAA" w:rsidR="00720505" w:rsidRPr="009B6888" w:rsidRDefault="00720505" w:rsidP="00720505">
      <w:pPr>
        <w:shd w:val="clear" w:color="auto" w:fill="FFFFFF"/>
        <w:jc w:val="both"/>
        <w:textAlignment w:val="baseline"/>
        <w:rPr>
          <w:rFonts w:ascii="Arial" w:hAnsi="Arial" w:cs="Arial"/>
          <w:color w:val="000000" w:themeColor="text1"/>
          <w:spacing w:val="2"/>
          <w:sz w:val="22"/>
          <w:szCs w:val="22"/>
          <w:bdr w:val="none" w:sz="0" w:space="0" w:color="auto" w:frame="1"/>
          <w:shd w:val="clear" w:color="auto" w:fill="FFFFFF"/>
        </w:rPr>
      </w:pPr>
      <w:r w:rsidRPr="009B6888">
        <w:rPr>
          <w:rFonts w:ascii="Arial" w:hAnsi="Arial" w:cs="Arial"/>
          <w:color w:val="000000" w:themeColor="text1"/>
          <w:spacing w:val="2"/>
          <w:sz w:val="22"/>
          <w:szCs w:val="22"/>
          <w:bdr w:val="none" w:sz="0" w:space="0" w:color="auto" w:frame="1"/>
          <w:shd w:val="clear" w:color="auto" w:fill="FFFFFF"/>
        </w:rPr>
        <w:t>A part de la campanya operativa es desenvolupa un campanya informativa que es duu a terme a totes les comarques cerealístiques per recordar les mesures preventives obligatòries, el correcte manteniment de la maquinària i les pautes d’actuació davant un inici d’incendi.</w:t>
      </w:r>
    </w:p>
    <w:p w14:paraId="00842359" w14:textId="684CBAA9" w:rsidR="00720505" w:rsidRPr="009B6888" w:rsidRDefault="00720505" w:rsidP="00720505">
      <w:pPr>
        <w:shd w:val="clear" w:color="auto" w:fill="FFFFFF"/>
        <w:jc w:val="both"/>
        <w:textAlignment w:val="baseline"/>
        <w:rPr>
          <w:rFonts w:ascii="Arial" w:hAnsi="Arial" w:cs="Arial"/>
          <w:color w:val="000000" w:themeColor="text1"/>
          <w:spacing w:val="2"/>
          <w:sz w:val="22"/>
          <w:szCs w:val="22"/>
          <w:bdr w:val="none" w:sz="0" w:space="0" w:color="auto" w:frame="1"/>
          <w:shd w:val="clear" w:color="auto" w:fill="FFFFFF"/>
        </w:rPr>
      </w:pPr>
    </w:p>
    <w:p w14:paraId="19350656" w14:textId="79354AA2" w:rsidR="00172D89" w:rsidRPr="009B6888" w:rsidRDefault="00720505" w:rsidP="009F6280">
      <w:pPr>
        <w:shd w:val="clear" w:color="auto" w:fill="FFFFFF"/>
        <w:jc w:val="both"/>
        <w:textAlignment w:val="baseline"/>
        <w:rPr>
          <w:rFonts w:ascii="Arial" w:hAnsi="Arial" w:cs="Arial"/>
          <w:color w:val="000000" w:themeColor="text1"/>
          <w:spacing w:val="2"/>
          <w:sz w:val="22"/>
          <w:szCs w:val="22"/>
          <w:bdr w:val="none" w:sz="0" w:space="0" w:color="auto" w:frame="1"/>
          <w:shd w:val="clear" w:color="auto" w:fill="FFFFFF"/>
        </w:rPr>
      </w:pPr>
      <w:r w:rsidRPr="009B6888">
        <w:rPr>
          <w:rFonts w:ascii="Arial" w:hAnsi="Arial" w:cs="Arial"/>
          <w:color w:val="000000" w:themeColor="text1"/>
          <w:spacing w:val="2"/>
          <w:sz w:val="22"/>
          <w:szCs w:val="22"/>
          <w:bdr w:val="none" w:sz="0" w:space="0" w:color="auto" w:frame="1"/>
          <w:shd w:val="clear" w:color="auto" w:fill="FFFFFF"/>
        </w:rPr>
        <w:t xml:space="preserve">També és un exemple, </w:t>
      </w:r>
      <w:r w:rsidRPr="009B6888">
        <w:rPr>
          <w:rFonts w:ascii="Arial" w:hAnsi="Arial" w:cs="Arial"/>
          <w:b/>
          <w:color w:val="000000" w:themeColor="text1"/>
          <w:spacing w:val="2"/>
          <w:sz w:val="22"/>
          <w:szCs w:val="22"/>
          <w:bdr w:val="none" w:sz="0" w:space="0" w:color="auto" w:frame="1"/>
          <w:shd w:val="clear" w:color="auto" w:fill="FFFFFF"/>
        </w:rPr>
        <w:t>la Campanya del Borrissol</w:t>
      </w:r>
      <w:r w:rsidRPr="009B6888">
        <w:rPr>
          <w:rFonts w:ascii="Arial" w:hAnsi="Arial" w:cs="Arial"/>
          <w:color w:val="000000" w:themeColor="text1"/>
          <w:spacing w:val="2"/>
          <w:sz w:val="22"/>
          <w:szCs w:val="22"/>
          <w:bdr w:val="none" w:sz="0" w:space="0" w:color="auto" w:frame="1"/>
          <w:shd w:val="clear" w:color="auto" w:fill="FFFFFF"/>
        </w:rPr>
        <w:t xml:space="preserve">, </w:t>
      </w:r>
      <w:r w:rsidR="00E60E07" w:rsidRPr="009B6888">
        <w:rPr>
          <w:rFonts w:ascii="Arial" w:hAnsi="Arial" w:cs="Arial"/>
          <w:color w:val="000000" w:themeColor="text1"/>
          <w:spacing w:val="2"/>
          <w:sz w:val="22"/>
          <w:szCs w:val="22"/>
          <w:bdr w:val="none" w:sz="0" w:space="0" w:color="auto" w:frame="1"/>
          <w:shd w:val="clear" w:color="auto" w:fill="FFFFFF"/>
        </w:rPr>
        <w:t>que duen a terme e</w:t>
      </w:r>
      <w:r w:rsidRPr="009B6888">
        <w:rPr>
          <w:rFonts w:ascii="Arial" w:hAnsi="Arial" w:cs="Arial"/>
          <w:color w:val="000000" w:themeColor="text1"/>
          <w:spacing w:val="2"/>
          <w:sz w:val="22"/>
          <w:szCs w:val="22"/>
          <w:bdr w:val="none" w:sz="0" w:space="0" w:color="auto" w:frame="1"/>
          <w:shd w:val="clear" w:color="auto" w:fill="FFFFFF"/>
        </w:rPr>
        <w:t>l Cos d’Agents Rurals, el Grup Especial d’Incendis Forestals (GEPIF) i les Agrupa</w:t>
      </w:r>
      <w:r w:rsidR="00E60E07" w:rsidRPr="009B6888">
        <w:rPr>
          <w:rFonts w:ascii="Arial" w:hAnsi="Arial" w:cs="Arial"/>
          <w:color w:val="000000" w:themeColor="text1"/>
          <w:spacing w:val="2"/>
          <w:sz w:val="22"/>
          <w:szCs w:val="22"/>
          <w:bdr w:val="none" w:sz="0" w:space="0" w:color="auto" w:frame="1"/>
          <w:shd w:val="clear" w:color="auto" w:fill="FFFFFF"/>
        </w:rPr>
        <w:t xml:space="preserve">cions de Defensa Forestal (ADF). És un </w:t>
      </w:r>
      <w:r w:rsidRPr="009B6888">
        <w:rPr>
          <w:rFonts w:ascii="Arial" w:hAnsi="Arial" w:cs="Arial"/>
          <w:color w:val="000000" w:themeColor="text1"/>
          <w:spacing w:val="2"/>
          <w:sz w:val="22"/>
          <w:szCs w:val="22"/>
          <w:bdr w:val="none" w:sz="0" w:space="0" w:color="auto" w:frame="1"/>
          <w:shd w:val="clear" w:color="auto" w:fill="FFFFFF"/>
        </w:rPr>
        <w:t>operatiu per minimitzar els focs forestals que tenen el seu origen en el borrissol de pollancres o àlbers</w:t>
      </w:r>
      <w:r w:rsidR="00E60E07" w:rsidRPr="009B6888">
        <w:rPr>
          <w:rFonts w:ascii="Arial" w:hAnsi="Arial" w:cs="Arial"/>
          <w:color w:val="000000" w:themeColor="text1"/>
          <w:spacing w:val="2"/>
          <w:sz w:val="22"/>
          <w:szCs w:val="22"/>
          <w:bdr w:val="none" w:sz="0" w:space="0" w:color="auto" w:frame="1"/>
          <w:shd w:val="clear" w:color="auto" w:fill="FFFFFF"/>
        </w:rPr>
        <w:t>.</w:t>
      </w:r>
      <w:r w:rsidR="00D536EB" w:rsidRPr="009B6888">
        <w:rPr>
          <w:rFonts w:ascii="Arial" w:hAnsi="Arial" w:cs="Arial"/>
          <w:color w:val="000000" w:themeColor="text1"/>
          <w:spacing w:val="2"/>
          <w:sz w:val="22"/>
          <w:szCs w:val="22"/>
          <w:bdr w:val="none" w:sz="0" w:space="0" w:color="auto" w:frame="1"/>
          <w:shd w:val="clear" w:color="auto" w:fill="FFFFFF"/>
        </w:rPr>
        <w:t xml:space="preserve"> Enguany, s’han dut a terme un total de </w:t>
      </w:r>
      <w:r w:rsidR="00D536EB" w:rsidRPr="009B6888">
        <w:rPr>
          <w:rFonts w:ascii="Arial" w:hAnsi="Arial" w:cs="Arial"/>
          <w:b/>
          <w:bCs/>
          <w:color w:val="000000" w:themeColor="text1"/>
          <w:spacing w:val="2"/>
          <w:sz w:val="22"/>
          <w:szCs w:val="22"/>
          <w:bdr w:val="none" w:sz="0" w:space="0" w:color="auto" w:frame="1"/>
          <w:shd w:val="clear" w:color="auto" w:fill="FFFFFF"/>
        </w:rPr>
        <w:t xml:space="preserve">160 actuacions de prevenció </w:t>
      </w:r>
      <w:r w:rsidR="00D536EB" w:rsidRPr="009B6888">
        <w:rPr>
          <w:rFonts w:ascii="Arial" w:hAnsi="Arial" w:cs="Arial"/>
          <w:color w:val="000000" w:themeColor="text1"/>
          <w:spacing w:val="2"/>
          <w:sz w:val="22"/>
          <w:szCs w:val="22"/>
          <w:bdr w:val="none" w:sz="0" w:space="0" w:color="auto" w:frame="1"/>
          <w:shd w:val="clear" w:color="auto" w:fill="FFFFFF"/>
        </w:rPr>
        <w:t xml:space="preserve">d’aquest tipus d’incendi. </w:t>
      </w:r>
    </w:p>
    <w:p w14:paraId="1699AD13" w14:textId="338403FC" w:rsidR="008A1A5D" w:rsidRPr="009B6888" w:rsidRDefault="00C54818" w:rsidP="008A1A5D">
      <w:pPr>
        <w:shd w:val="clear" w:color="auto" w:fill="FFFFFF"/>
        <w:jc w:val="both"/>
        <w:textAlignment w:val="baseline"/>
        <w:rPr>
          <w:rFonts w:ascii="Arial" w:hAnsi="Arial" w:cs="Arial"/>
          <w:bCs/>
          <w:color w:val="000000" w:themeColor="text1"/>
          <w:sz w:val="22"/>
          <w:szCs w:val="22"/>
          <w:bdr w:val="none" w:sz="0" w:space="0" w:color="auto" w:frame="1"/>
        </w:rPr>
      </w:pPr>
      <w:r w:rsidRPr="009B6888">
        <w:rPr>
          <w:rFonts w:ascii="Arial" w:hAnsi="Arial" w:cs="Arial"/>
          <w:color w:val="000000" w:themeColor="text1"/>
          <w:spacing w:val="2"/>
          <w:sz w:val="22"/>
          <w:szCs w:val="22"/>
          <w:bdr w:val="none" w:sz="0" w:space="0" w:color="auto" w:frame="1"/>
          <w:shd w:val="clear" w:color="auto" w:fill="FFFFFF"/>
        </w:rPr>
        <w:br/>
      </w:r>
    </w:p>
    <w:sectPr w:rsidR="008A1A5D" w:rsidRPr="009B6888">
      <w:headerReference w:type="default" r:id="rId17"/>
      <w:footerReference w:type="default" r:id="rId18"/>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2BCDC" w14:textId="77777777" w:rsidR="002D17E4" w:rsidRDefault="002D17E4">
      <w:r>
        <w:separator/>
      </w:r>
    </w:p>
  </w:endnote>
  <w:endnote w:type="continuationSeparator" w:id="0">
    <w:p w14:paraId="69831C4E" w14:textId="77777777" w:rsidR="002D17E4" w:rsidRDefault="002D1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CR A Extended">
    <w:panose1 w:val="02010509020102010303"/>
    <w:charset w:val="00"/>
    <w:family w:val="moder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20002A87" w:usb1="00000000" w:usb2="00000000"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4D"/>
    <w:family w:val="auto"/>
    <w:notTrueType/>
    <w:pitch w:val="default"/>
    <w:sig w:usb0="00000003" w:usb1="00000000" w:usb2="00000000" w:usb3="00000000" w:csb0="00000001" w:csb1="00000000"/>
  </w:font>
  <w:font w:name="TimesNewRomanPS-BoldMT">
    <w:panose1 w:val="00000000000000000000"/>
    <w:charset w:val="4D"/>
    <w:family w:val="auto"/>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ArialMT">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B00A" w14:textId="77777777" w:rsidR="0098066C" w:rsidRDefault="0098066C">
    <w:pPr>
      <w:rPr>
        <w:rFonts w:ascii="Arial" w:hAnsi="Arial"/>
        <w:b/>
        <w:i/>
        <w:color w:val="C0C0C0"/>
        <w:sz w:val="18"/>
      </w:rPr>
    </w:pPr>
  </w:p>
  <w:p w14:paraId="6CBB3A7E" w14:textId="77777777" w:rsidR="005D126A" w:rsidRDefault="005D126A">
    <w:pPr>
      <w:rPr>
        <w:rFonts w:ascii="Arial" w:hAnsi="Arial"/>
        <w:b/>
        <w:i/>
        <w:color w:val="C0C0C0"/>
        <w:sz w:val="18"/>
      </w:rPr>
    </w:pPr>
    <w:r>
      <w:rPr>
        <w:rFonts w:ascii="Arial" w:hAnsi="Arial"/>
        <w:b/>
        <w:i/>
        <w:color w:val="C0C0C0"/>
        <w:sz w:val="18"/>
      </w:rPr>
      <w:t xml:space="preserve">Oficina de </w:t>
    </w:r>
    <w:r w:rsidR="0098066C">
      <w:rPr>
        <w:rFonts w:ascii="Arial" w:hAnsi="Arial"/>
        <w:b/>
        <w:i/>
        <w:color w:val="C0C0C0"/>
        <w:sz w:val="18"/>
      </w:rPr>
      <w:t>Premsa i Comunicació</w:t>
    </w:r>
  </w:p>
  <w:p w14:paraId="645C1DC3" w14:textId="77777777" w:rsidR="005D126A" w:rsidRDefault="0098066C">
    <w:pPr>
      <w:rPr>
        <w:rFonts w:ascii="Arial" w:hAnsi="Arial"/>
        <w:b/>
        <w:i/>
        <w:color w:val="C0C0C0"/>
        <w:sz w:val="18"/>
      </w:rPr>
    </w:pPr>
    <w:r>
      <w:rPr>
        <w:rFonts w:ascii="Arial" w:hAnsi="Arial"/>
        <w:b/>
        <w:i/>
        <w:color w:val="C0C0C0"/>
        <w:sz w:val="18"/>
      </w:rPr>
      <w:t>Cos d’Agents Rurals</w:t>
    </w:r>
  </w:p>
  <w:p w14:paraId="17625030" w14:textId="77777777" w:rsidR="005D126A" w:rsidRDefault="005D126A">
    <w:pPr>
      <w:rPr>
        <w:rFonts w:ascii="Arial" w:hAnsi="Arial"/>
        <w:b/>
        <w:i/>
        <w:color w:val="C0C0C0"/>
        <w:sz w:val="18"/>
      </w:rPr>
    </w:pPr>
    <w:r>
      <w:rPr>
        <w:rFonts w:ascii="Arial" w:hAnsi="Arial"/>
        <w:b/>
        <w:i/>
        <w:color w:val="C0C0C0"/>
        <w:sz w:val="18"/>
      </w:rPr>
      <w:t xml:space="preserve">Adreça electrònica: </w:t>
    </w:r>
    <w:r w:rsidR="009D4E2F">
      <w:rPr>
        <w:rFonts w:ascii="Arial" w:hAnsi="Arial"/>
        <w:b/>
        <w:i/>
        <w:color w:val="C0C0C0"/>
        <w:sz w:val="18"/>
      </w:rPr>
      <w:t>comunicació.agentsrurals</w:t>
    </w:r>
    <w:r>
      <w:rPr>
        <w:rFonts w:ascii="Arial" w:hAnsi="Arial"/>
        <w:b/>
        <w:i/>
        <w:color w:val="C0C0C0"/>
        <w:sz w:val="18"/>
      </w:rPr>
      <w:t>@gencat.cat</w:t>
    </w:r>
  </w:p>
  <w:p w14:paraId="4A03D48A" w14:textId="77777777" w:rsidR="005D126A" w:rsidRDefault="005D126A">
    <w:pPr>
      <w:pStyle w:val="Peu"/>
    </w:pPr>
    <w:r>
      <w:rPr>
        <w:rFonts w:ascii="Arial" w:hAnsi="Arial"/>
        <w:b/>
        <w:i/>
        <w:color w:val="C0C0C0"/>
        <w:sz w:val="18"/>
      </w:rPr>
      <w:t xml:space="preserve">Telèfon de contacte: 93. </w:t>
    </w:r>
    <w:r w:rsidR="0098066C">
      <w:rPr>
        <w:rFonts w:ascii="Arial" w:hAnsi="Arial"/>
        <w:b/>
        <w:i/>
        <w:color w:val="C0C0C0"/>
        <w:sz w:val="18"/>
      </w:rPr>
      <w:t>561</w:t>
    </w:r>
    <w:r>
      <w:rPr>
        <w:rFonts w:ascii="Arial" w:hAnsi="Arial"/>
        <w:b/>
        <w:i/>
        <w:color w:val="C0C0C0"/>
        <w:sz w:val="18"/>
      </w:rPr>
      <w:t>.</w:t>
    </w:r>
    <w:r w:rsidR="0098066C">
      <w:rPr>
        <w:rFonts w:ascii="Arial" w:hAnsi="Arial"/>
        <w:b/>
        <w:i/>
        <w:color w:val="C0C0C0"/>
        <w:sz w:val="18"/>
      </w:rPr>
      <w:t>70.0</w:t>
    </w:r>
    <w:r w:rsidR="00616F4C">
      <w:rPr>
        <w:rFonts w:ascii="Arial" w:hAnsi="Arial"/>
        <w:b/>
        <w:i/>
        <w:color w:val="C0C0C0"/>
        <w:sz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34D96" w14:textId="77777777" w:rsidR="002D17E4" w:rsidRDefault="002D17E4">
      <w:r>
        <w:separator/>
      </w:r>
    </w:p>
  </w:footnote>
  <w:footnote w:type="continuationSeparator" w:id="0">
    <w:p w14:paraId="2036F65E" w14:textId="77777777" w:rsidR="002D17E4" w:rsidRDefault="002D17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D7F3D" w14:textId="63B7B523" w:rsidR="00E8669D" w:rsidRDefault="00371D73" w:rsidP="00E8669D">
    <w:pPr>
      <w:tabs>
        <w:tab w:val="left" w:pos="7035"/>
      </w:tabs>
      <w:jc w:val="both"/>
      <w:rPr>
        <w:rFonts w:ascii="Arial" w:hAnsi="Arial"/>
      </w:rPr>
    </w:pPr>
    <w:r>
      <w:rPr>
        <w:noProof/>
      </w:rPr>
      <w:drawing>
        <wp:anchor distT="0" distB="0" distL="114300" distR="114300" simplePos="0" relativeHeight="251658752" behindDoc="1" locked="0" layoutInCell="1" allowOverlap="1" wp14:anchorId="66935691" wp14:editId="232DCD0A">
          <wp:simplePos x="0" y="0"/>
          <wp:positionH relativeFrom="column">
            <wp:posOffset>5715</wp:posOffset>
          </wp:positionH>
          <wp:positionV relativeFrom="paragraph">
            <wp:posOffset>143510</wp:posOffset>
          </wp:positionV>
          <wp:extent cx="1085850" cy="274320"/>
          <wp:effectExtent l="0" t="0" r="0" b="0"/>
          <wp:wrapTight wrapText="bothSides">
            <wp:wrapPolygon edited="0">
              <wp:start x="0" y="0"/>
              <wp:lineTo x="0" y="19500"/>
              <wp:lineTo x="21221" y="19500"/>
              <wp:lineTo x="21221" y="0"/>
              <wp:lineTo x="0" y="0"/>
            </wp:wrapPolygon>
          </wp:wrapTight>
          <wp:docPr id="4"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85850" cy="274320"/>
                  </a:xfrm>
                  <a:prstGeom prst="rect">
                    <a:avLst/>
                  </a:prstGeom>
                  <a:noFill/>
                  <a:ln>
                    <a:noFill/>
                  </a:ln>
                </pic:spPr>
              </pic:pic>
            </a:graphicData>
          </a:graphic>
          <wp14:sizeRelH relativeFrom="page">
            <wp14:pctWidth>0</wp14:pctWidth>
          </wp14:sizeRelH>
          <wp14:sizeRelV relativeFrom="page">
            <wp14:pctHeight>0</wp14:pctHeight>
          </wp14:sizeRelV>
        </wp:anchor>
      </w:drawing>
    </w:r>
    <w:r w:rsidR="00E8669D" w:rsidRPr="0098066C">
      <w:rPr>
        <w:snapToGrid w:val="0"/>
        <w:color w:val="000000"/>
        <w:w w:val="0"/>
        <w:sz w:val="0"/>
        <w:szCs w:val="0"/>
        <w:u w:color="000000"/>
        <w:bdr w:val="none" w:sz="0" w:space="0" w:color="000000"/>
        <w:shd w:val="clear" w:color="000000" w:fill="000000"/>
        <w:lang w:val="x-none" w:eastAsia="x-none" w:bidi="x-none"/>
      </w:rPr>
      <w:t xml:space="preserve"> </w:t>
    </w:r>
    <w:r w:rsidR="00E8669D">
      <w:tab/>
    </w:r>
  </w:p>
  <w:p w14:paraId="0A37501D" w14:textId="19ACEAF1" w:rsidR="00E8669D" w:rsidRPr="0098066C" w:rsidRDefault="001108B7" w:rsidP="00E8669D">
    <w:pPr>
      <w:rPr>
        <w:rFonts w:ascii="Arial" w:hAnsi="Arial"/>
        <w:sz w:val="28"/>
      </w:rPr>
    </w:pPr>
    <w:r>
      <w:rPr>
        <w:noProof/>
      </w:rPr>
      <w:drawing>
        <wp:anchor distT="0" distB="0" distL="114300" distR="114300" simplePos="0" relativeHeight="251657728" behindDoc="1" locked="0" layoutInCell="1" allowOverlap="1" wp14:anchorId="73EB5DF6" wp14:editId="434208F2">
          <wp:simplePos x="0" y="0"/>
          <wp:positionH relativeFrom="column">
            <wp:posOffset>4464679</wp:posOffset>
          </wp:positionH>
          <wp:positionV relativeFrom="paragraph">
            <wp:posOffset>24130</wp:posOffset>
          </wp:positionV>
          <wp:extent cx="850900" cy="274320"/>
          <wp:effectExtent l="0" t="0" r="6350" b="0"/>
          <wp:wrapTight wrapText="bothSides">
            <wp:wrapPolygon edited="0">
              <wp:start x="0" y="0"/>
              <wp:lineTo x="0" y="19500"/>
              <wp:lineTo x="21278" y="19500"/>
              <wp:lineTo x="21278" y="0"/>
              <wp:lineTo x="0" y="0"/>
            </wp:wrapPolygon>
          </wp:wrapTight>
          <wp:docPr id="3" name="Imat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50900" cy="274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AB6C7B" w14:textId="77777777" w:rsidR="00E8669D" w:rsidRDefault="00E8669D" w:rsidP="00E8669D">
    <w:pPr>
      <w:tabs>
        <w:tab w:val="right" w:pos="8504"/>
      </w:tabs>
      <w:ind w:left="5103"/>
      <w:jc w:val="right"/>
      <w:rPr>
        <w:rFonts w:ascii="Arial" w:hAnsi="Arial"/>
        <w:b/>
        <w:color w:val="FF0000"/>
      </w:rPr>
    </w:pPr>
  </w:p>
  <w:p w14:paraId="02EB378F" w14:textId="77777777" w:rsidR="00E8669D" w:rsidRPr="00A02C47" w:rsidRDefault="00E8669D" w:rsidP="00E8669D">
    <w:pPr>
      <w:tabs>
        <w:tab w:val="right" w:pos="8504"/>
      </w:tabs>
      <w:ind w:left="5103"/>
      <w:jc w:val="right"/>
      <w:rPr>
        <w:rFonts w:ascii="Arial" w:hAnsi="Arial"/>
        <w:b/>
        <w:color w:val="FF0000"/>
        <w:sz w:val="8"/>
      </w:rPr>
    </w:pPr>
  </w:p>
  <w:p w14:paraId="6A05A809" w14:textId="77777777" w:rsidR="005D126A" w:rsidRPr="0098066C" w:rsidRDefault="005D126A" w:rsidP="0098066C">
    <w:pPr>
      <w:tabs>
        <w:tab w:val="right" w:pos="8504"/>
      </w:tabs>
      <w:ind w:left="5103"/>
      <w:jc w:val="right"/>
      <w:rPr>
        <w:rFonts w:ascii="Arial" w:hAnsi="Arial"/>
        <w:sz w:val="10"/>
      </w:rPr>
    </w:pPr>
    <w:r w:rsidRPr="0098066C">
      <w:rPr>
        <w:rFonts w:ascii="Arial" w:hAnsi="Arial"/>
        <w:sz w:val="10"/>
      </w:rPr>
      <w:tab/>
    </w:r>
  </w:p>
  <w:p w14:paraId="57E45F41" w14:textId="77777777" w:rsidR="005D126A" w:rsidRDefault="00371D73">
    <w:pPr>
      <w:pStyle w:val="Capalera"/>
    </w:pPr>
    <w:r>
      <w:rPr>
        <w:rFonts w:ascii="Arial" w:hAnsi="Arial"/>
        <w:noProof/>
      </w:rPr>
      <mc:AlternateContent>
        <mc:Choice Requires="wps">
          <w:drawing>
            <wp:anchor distT="0" distB="0" distL="114300" distR="114300" simplePos="0" relativeHeight="251656704" behindDoc="0" locked="0" layoutInCell="0" allowOverlap="1" wp14:anchorId="2BCDAC88" wp14:editId="07777777">
              <wp:simplePos x="0" y="0"/>
              <wp:positionH relativeFrom="column">
                <wp:posOffset>0</wp:posOffset>
              </wp:positionH>
              <wp:positionV relativeFrom="paragraph">
                <wp:posOffset>16510</wp:posOffset>
              </wp:positionV>
              <wp:extent cx="5372100" cy="1270"/>
              <wp:effectExtent l="19050" t="16510" r="19050" b="2032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1270"/>
                      </a:xfrm>
                      <a:prstGeom prst="line">
                        <a:avLst/>
                      </a:prstGeom>
                      <a:noFill/>
                      <a:ln w="285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5063DF4C">
            <v:line id="Line 1"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color="red" strokeweight="2.25pt" from="0,1.3pt" to="423pt,1.4pt" w14:anchorId="27B039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"/>
          </w:pict>
        </mc:Fallback>
      </mc:AlternateContent>
    </w:r>
    <w:r w:rsidR="005D126A">
      <w:rPr>
        <w:rFonts w:ascii="Arial" w:hAnsi="Arial"/>
        <w:sz w:val="18"/>
      </w:rPr>
      <w:tab/>
    </w:r>
    <w:r w:rsidR="005D126A">
      <w:rPr>
        <w:rFonts w:ascii="Arial" w:hAnsi="Arial"/>
        <w:sz w:val="18"/>
      </w:rPr>
      <w:tab/>
    </w:r>
    <w:r w:rsidR="005D126A">
      <w:rPr>
        <w:rFonts w:ascii="Arial" w:hAnsi="Arial"/>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F0DF9"/>
    <w:multiLevelType w:val="hybridMultilevel"/>
    <w:tmpl w:val="562EB4BE"/>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1" w15:restartNumberingAfterBreak="0">
    <w:nsid w:val="18B57B7D"/>
    <w:multiLevelType w:val="hybridMultilevel"/>
    <w:tmpl w:val="95CAF0F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23762A48"/>
    <w:multiLevelType w:val="hybridMultilevel"/>
    <w:tmpl w:val="A7282FA8"/>
    <w:lvl w:ilvl="0" w:tplc="7D0E1F8C">
      <w:start w:val="5"/>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2FAD4B0C"/>
    <w:multiLevelType w:val="hybridMultilevel"/>
    <w:tmpl w:val="E6AACAB0"/>
    <w:lvl w:ilvl="0" w:tplc="5BC620A6">
      <w:numFmt w:val="bullet"/>
      <w:lvlText w:val="-"/>
      <w:lvlJc w:val="left"/>
      <w:pPr>
        <w:ind w:left="720" w:hanging="360"/>
      </w:pPr>
      <w:rPr>
        <w:rFonts w:ascii="Calibri" w:eastAsiaTheme="minorHAnsi" w:hAnsi="Calibri" w:cs="Calibri"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3B76687A"/>
    <w:multiLevelType w:val="multilevel"/>
    <w:tmpl w:val="CE761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1B1FA6"/>
    <w:multiLevelType w:val="hybridMultilevel"/>
    <w:tmpl w:val="C85CEB5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433162A2"/>
    <w:multiLevelType w:val="hybridMultilevel"/>
    <w:tmpl w:val="9F8072F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43F001B1"/>
    <w:multiLevelType w:val="hybridMultilevel"/>
    <w:tmpl w:val="09CE6A3C"/>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037598"/>
    <w:multiLevelType w:val="multilevel"/>
    <w:tmpl w:val="103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5A5CD6"/>
    <w:multiLevelType w:val="multilevel"/>
    <w:tmpl w:val="69D44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1814C0"/>
    <w:multiLevelType w:val="hybridMultilevel"/>
    <w:tmpl w:val="946C6C92"/>
    <w:lvl w:ilvl="0" w:tplc="04030001">
      <w:start w:val="1"/>
      <w:numFmt w:val="bullet"/>
      <w:lvlText w:val=""/>
      <w:lvlJc w:val="left"/>
      <w:pPr>
        <w:ind w:left="1428" w:hanging="360"/>
      </w:pPr>
      <w:rPr>
        <w:rFonts w:ascii="Symbol" w:hAnsi="Symbol" w:hint="default"/>
      </w:rPr>
    </w:lvl>
    <w:lvl w:ilvl="1" w:tplc="04030003" w:tentative="1">
      <w:start w:val="1"/>
      <w:numFmt w:val="bullet"/>
      <w:lvlText w:val="o"/>
      <w:lvlJc w:val="left"/>
      <w:pPr>
        <w:ind w:left="2148" w:hanging="360"/>
      </w:pPr>
      <w:rPr>
        <w:rFonts w:ascii="Courier New" w:hAnsi="Courier New" w:cs="Courier New" w:hint="default"/>
      </w:rPr>
    </w:lvl>
    <w:lvl w:ilvl="2" w:tplc="04030005" w:tentative="1">
      <w:start w:val="1"/>
      <w:numFmt w:val="bullet"/>
      <w:lvlText w:val=""/>
      <w:lvlJc w:val="left"/>
      <w:pPr>
        <w:ind w:left="2868" w:hanging="360"/>
      </w:pPr>
      <w:rPr>
        <w:rFonts w:ascii="Wingdings" w:hAnsi="Wingdings" w:hint="default"/>
      </w:rPr>
    </w:lvl>
    <w:lvl w:ilvl="3" w:tplc="04030001" w:tentative="1">
      <w:start w:val="1"/>
      <w:numFmt w:val="bullet"/>
      <w:lvlText w:val=""/>
      <w:lvlJc w:val="left"/>
      <w:pPr>
        <w:ind w:left="3588" w:hanging="360"/>
      </w:pPr>
      <w:rPr>
        <w:rFonts w:ascii="Symbol" w:hAnsi="Symbol" w:hint="default"/>
      </w:rPr>
    </w:lvl>
    <w:lvl w:ilvl="4" w:tplc="04030003" w:tentative="1">
      <w:start w:val="1"/>
      <w:numFmt w:val="bullet"/>
      <w:lvlText w:val="o"/>
      <w:lvlJc w:val="left"/>
      <w:pPr>
        <w:ind w:left="4308" w:hanging="360"/>
      </w:pPr>
      <w:rPr>
        <w:rFonts w:ascii="Courier New" w:hAnsi="Courier New" w:cs="Courier New" w:hint="default"/>
      </w:rPr>
    </w:lvl>
    <w:lvl w:ilvl="5" w:tplc="04030005" w:tentative="1">
      <w:start w:val="1"/>
      <w:numFmt w:val="bullet"/>
      <w:lvlText w:val=""/>
      <w:lvlJc w:val="left"/>
      <w:pPr>
        <w:ind w:left="5028" w:hanging="360"/>
      </w:pPr>
      <w:rPr>
        <w:rFonts w:ascii="Wingdings" w:hAnsi="Wingdings" w:hint="default"/>
      </w:rPr>
    </w:lvl>
    <w:lvl w:ilvl="6" w:tplc="04030001" w:tentative="1">
      <w:start w:val="1"/>
      <w:numFmt w:val="bullet"/>
      <w:lvlText w:val=""/>
      <w:lvlJc w:val="left"/>
      <w:pPr>
        <w:ind w:left="5748" w:hanging="360"/>
      </w:pPr>
      <w:rPr>
        <w:rFonts w:ascii="Symbol" w:hAnsi="Symbol" w:hint="default"/>
      </w:rPr>
    </w:lvl>
    <w:lvl w:ilvl="7" w:tplc="04030003" w:tentative="1">
      <w:start w:val="1"/>
      <w:numFmt w:val="bullet"/>
      <w:lvlText w:val="o"/>
      <w:lvlJc w:val="left"/>
      <w:pPr>
        <w:ind w:left="6468" w:hanging="360"/>
      </w:pPr>
      <w:rPr>
        <w:rFonts w:ascii="Courier New" w:hAnsi="Courier New" w:cs="Courier New" w:hint="default"/>
      </w:rPr>
    </w:lvl>
    <w:lvl w:ilvl="8" w:tplc="04030005" w:tentative="1">
      <w:start w:val="1"/>
      <w:numFmt w:val="bullet"/>
      <w:lvlText w:val=""/>
      <w:lvlJc w:val="left"/>
      <w:pPr>
        <w:ind w:left="7188" w:hanging="360"/>
      </w:pPr>
      <w:rPr>
        <w:rFonts w:ascii="Wingdings" w:hAnsi="Wingdings" w:hint="default"/>
      </w:rPr>
    </w:lvl>
  </w:abstractNum>
  <w:abstractNum w:abstractNumId="11" w15:restartNumberingAfterBreak="0">
    <w:nsid w:val="5F272899"/>
    <w:multiLevelType w:val="hybridMultilevel"/>
    <w:tmpl w:val="597EA18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64A83EA6"/>
    <w:multiLevelType w:val="multilevel"/>
    <w:tmpl w:val="55761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BB6259"/>
    <w:multiLevelType w:val="multilevel"/>
    <w:tmpl w:val="5F1648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75026C"/>
    <w:multiLevelType w:val="hybridMultilevel"/>
    <w:tmpl w:val="20304890"/>
    <w:lvl w:ilvl="0" w:tplc="3C8AE606">
      <w:start w:val="1"/>
      <w:numFmt w:val="bullet"/>
      <w:lvlText w:val=""/>
      <w:lvlJc w:val="left"/>
      <w:pPr>
        <w:tabs>
          <w:tab w:val="num" w:pos="720"/>
        </w:tabs>
        <w:ind w:left="720" w:hanging="360"/>
      </w:pPr>
      <w:rPr>
        <w:rFonts w:ascii="Wingdings" w:hAnsi="Wingdings" w:hint="default"/>
      </w:rPr>
    </w:lvl>
    <w:lvl w:ilvl="1" w:tplc="F99EC016" w:tentative="1">
      <w:start w:val="1"/>
      <w:numFmt w:val="bullet"/>
      <w:lvlText w:val=""/>
      <w:lvlJc w:val="left"/>
      <w:pPr>
        <w:tabs>
          <w:tab w:val="num" w:pos="1440"/>
        </w:tabs>
        <w:ind w:left="1440" w:hanging="360"/>
      </w:pPr>
      <w:rPr>
        <w:rFonts w:ascii="Wingdings" w:hAnsi="Wingdings" w:hint="default"/>
      </w:rPr>
    </w:lvl>
    <w:lvl w:ilvl="2" w:tplc="AF76F8EA" w:tentative="1">
      <w:start w:val="1"/>
      <w:numFmt w:val="bullet"/>
      <w:lvlText w:val=""/>
      <w:lvlJc w:val="left"/>
      <w:pPr>
        <w:tabs>
          <w:tab w:val="num" w:pos="2160"/>
        </w:tabs>
        <w:ind w:left="2160" w:hanging="360"/>
      </w:pPr>
      <w:rPr>
        <w:rFonts w:ascii="Wingdings" w:hAnsi="Wingdings" w:hint="default"/>
      </w:rPr>
    </w:lvl>
    <w:lvl w:ilvl="3" w:tplc="D276829A" w:tentative="1">
      <w:start w:val="1"/>
      <w:numFmt w:val="bullet"/>
      <w:lvlText w:val=""/>
      <w:lvlJc w:val="left"/>
      <w:pPr>
        <w:tabs>
          <w:tab w:val="num" w:pos="2880"/>
        </w:tabs>
        <w:ind w:left="2880" w:hanging="360"/>
      </w:pPr>
      <w:rPr>
        <w:rFonts w:ascii="Wingdings" w:hAnsi="Wingdings" w:hint="default"/>
      </w:rPr>
    </w:lvl>
    <w:lvl w:ilvl="4" w:tplc="DD1AB75E" w:tentative="1">
      <w:start w:val="1"/>
      <w:numFmt w:val="bullet"/>
      <w:lvlText w:val=""/>
      <w:lvlJc w:val="left"/>
      <w:pPr>
        <w:tabs>
          <w:tab w:val="num" w:pos="3600"/>
        </w:tabs>
        <w:ind w:left="3600" w:hanging="360"/>
      </w:pPr>
      <w:rPr>
        <w:rFonts w:ascii="Wingdings" w:hAnsi="Wingdings" w:hint="default"/>
      </w:rPr>
    </w:lvl>
    <w:lvl w:ilvl="5" w:tplc="14487296" w:tentative="1">
      <w:start w:val="1"/>
      <w:numFmt w:val="bullet"/>
      <w:lvlText w:val=""/>
      <w:lvlJc w:val="left"/>
      <w:pPr>
        <w:tabs>
          <w:tab w:val="num" w:pos="4320"/>
        </w:tabs>
        <w:ind w:left="4320" w:hanging="360"/>
      </w:pPr>
      <w:rPr>
        <w:rFonts w:ascii="Wingdings" w:hAnsi="Wingdings" w:hint="default"/>
      </w:rPr>
    </w:lvl>
    <w:lvl w:ilvl="6" w:tplc="54A6FC90" w:tentative="1">
      <w:start w:val="1"/>
      <w:numFmt w:val="bullet"/>
      <w:lvlText w:val=""/>
      <w:lvlJc w:val="left"/>
      <w:pPr>
        <w:tabs>
          <w:tab w:val="num" w:pos="5040"/>
        </w:tabs>
        <w:ind w:left="5040" w:hanging="360"/>
      </w:pPr>
      <w:rPr>
        <w:rFonts w:ascii="Wingdings" w:hAnsi="Wingdings" w:hint="default"/>
      </w:rPr>
    </w:lvl>
    <w:lvl w:ilvl="7" w:tplc="DF3C83FC" w:tentative="1">
      <w:start w:val="1"/>
      <w:numFmt w:val="bullet"/>
      <w:lvlText w:val=""/>
      <w:lvlJc w:val="left"/>
      <w:pPr>
        <w:tabs>
          <w:tab w:val="num" w:pos="5760"/>
        </w:tabs>
        <w:ind w:left="5760" w:hanging="360"/>
      </w:pPr>
      <w:rPr>
        <w:rFonts w:ascii="Wingdings" w:hAnsi="Wingdings" w:hint="default"/>
      </w:rPr>
    </w:lvl>
    <w:lvl w:ilvl="8" w:tplc="B8C6F88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E643753"/>
    <w:multiLevelType w:val="hybridMultilevel"/>
    <w:tmpl w:val="5252AC78"/>
    <w:lvl w:ilvl="0" w:tplc="6936C626">
      <w:numFmt w:val="bullet"/>
      <w:lvlText w:val=""/>
      <w:lvlJc w:val="left"/>
      <w:pPr>
        <w:tabs>
          <w:tab w:val="num" w:pos="720"/>
        </w:tabs>
        <w:ind w:left="720" w:hanging="360"/>
      </w:pPr>
      <w:rPr>
        <w:rFonts w:ascii="Symbol" w:eastAsia="Times New Roman" w:hAnsi="Symbol" w:cs="Aria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EBA3603"/>
    <w:multiLevelType w:val="hybridMultilevel"/>
    <w:tmpl w:val="7EAE4298"/>
    <w:lvl w:ilvl="0" w:tplc="04030005">
      <w:start w:val="1"/>
      <w:numFmt w:val="bullet"/>
      <w:lvlText w:val=""/>
      <w:lvlJc w:val="left"/>
      <w:pPr>
        <w:ind w:left="1428" w:hanging="360"/>
      </w:pPr>
      <w:rPr>
        <w:rFonts w:ascii="Wingdings" w:hAnsi="Wingdings" w:hint="default"/>
      </w:rPr>
    </w:lvl>
    <w:lvl w:ilvl="1" w:tplc="04030003" w:tentative="1">
      <w:start w:val="1"/>
      <w:numFmt w:val="bullet"/>
      <w:lvlText w:val="o"/>
      <w:lvlJc w:val="left"/>
      <w:pPr>
        <w:ind w:left="2148" w:hanging="360"/>
      </w:pPr>
      <w:rPr>
        <w:rFonts w:ascii="Courier New" w:hAnsi="Courier New" w:cs="Courier New" w:hint="default"/>
      </w:rPr>
    </w:lvl>
    <w:lvl w:ilvl="2" w:tplc="04030005">
      <w:start w:val="1"/>
      <w:numFmt w:val="bullet"/>
      <w:lvlText w:val=""/>
      <w:lvlJc w:val="left"/>
      <w:pPr>
        <w:ind w:left="2868" w:hanging="360"/>
      </w:pPr>
      <w:rPr>
        <w:rFonts w:ascii="Wingdings" w:hAnsi="Wingdings" w:hint="default"/>
      </w:rPr>
    </w:lvl>
    <w:lvl w:ilvl="3" w:tplc="04030001" w:tentative="1">
      <w:start w:val="1"/>
      <w:numFmt w:val="bullet"/>
      <w:lvlText w:val=""/>
      <w:lvlJc w:val="left"/>
      <w:pPr>
        <w:ind w:left="3588" w:hanging="360"/>
      </w:pPr>
      <w:rPr>
        <w:rFonts w:ascii="Symbol" w:hAnsi="Symbol" w:hint="default"/>
      </w:rPr>
    </w:lvl>
    <w:lvl w:ilvl="4" w:tplc="04030003" w:tentative="1">
      <w:start w:val="1"/>
      <w:numFmt w:val="bullet"/>
      <w:lvlText w:val="o"/>
      <w:lvlJc w:val="left"/>
      <w:pPr>
        <w:ind w:left="4308" w:hanging="360"/>
      </w:pPr>
      <w:rPr>
        <w:rFonts w:ascii="Courier New" w:hAnsi="Courier New" w:cs="Courier New" w:hint="default"/>
      </w:rPr>
    </w:lvl>
    <w:lvl w:ilvl="5" w:tplc="04030005" w:tentative="1">
      <w:start w:val="1"/>
      <w:numFmt w:val="bullet"/>
      <w:lvlText w:val=""/>
      <w:lvlJc w:val="left"/>
      <w:pPr>
        <w:ind w:left="5028" w:hanging="360"/>
      </w:pPr>
      <w:rPr>
        <w:rFonts w:ascii="Wingdings" w:hAnsi="Wingdings" w:hint="default"/>
      </w:rPr>
    </w:lvl>
    <w:lvl w:ilvl="6" w:tplc="04030001" w:tentative="1">
      <w:start w:val="1"/>
      <w:numFmt w:val="bullet"/>
      <w:lvlText w:val=""/>
      <w:lvlJc w:val="left"/>
      <w:pPr>
        <w:ind w:left="5748" w:hanging="360"/>
      </w:pPr>
      <w:rPr>
        <w:rFonts w:ascii="Symbol" w:hAnsi="Symbol" w:hint="default"/>
      </w:rPr>
    </w:lvl>
    <w:lvl w:ilvl="7" w:tplc="04030003" w:tentative="1">
      <w:start w:val="1"/>
      <w:numFmt w:val="bullet"/>
      <w:lvlText w:val="o"/>
      <w:lvlJc w:val="left"/>
      <w:pPr>
        <w:ind w:left="6468" w:hanging="360"/>
      </w:pPr>
      <w:rPr>
        <w:rFonts w:ascii="Courier New" w:hAnsi="Courier New" w:cs="Courier New" w:hint="default"/>
      </w:rPr>
    </w:lvl>
    <w:lvl w:ilvl="8" w:tplc="04030005" w:tentative="1">
      <w:start w:val="1"/>
      <w:numFmt w:val="bullet"/>
      <w:lvlText w:val=""/>
      <w:lvlJc w:val="left"/>
      <w:pPr>
        <w:ind w:left="7188" w:hanging="360"/>
      </w:pPr>
      <w:rPr>
        <w:rFonts w:ascii="Wingdings" w:hAnsi="Wingdings" w:hint="default"/>
      </w:rPr>
    </w:lvl>
  </w:abstractNum>
  <w:abstractNum w:abstractNumId="17" w15:restartNumberingAfterBreak="0">
    <w:nsid w:val="77E72D57"/>
    <w:multiLevelType w:val="hybridMultilevel"/>
    <w:tmpl w:val="44D076D2"/>
    <w:lvl w:ilvl="0" w:tplc="C6F2B058">
      <w:start w:val="1"/>
      <w:numFmt w:val="bullet"/>
      <w:lvlText w:val=""/>
      <w:lvlJc w:val="left"/>
      <w:pPr>
        <w:tabs>
          <w:tab w:val="num" w:pos="720"/>
        </w:tabs>
        <w:ind w:left="720" w:hanging="360"/>
      </w:pPr>
      <w:rPr>
        <w:rFonts w:ascii="Wingdings" w:hAnsi="Wingdings" w:hint="default"/>
      </w:rPr>
    </w:lvl>
    <w:lvl w:ilvl="1" w:tplc="9B2E9D18" w:tentative="1">
      <w:start w:val="1"/>
      <w:numFmt w:val="bullet"/>
      <w:lvlText w:val=""/>
      <w:lvlJc w:val="left"/>
      <w:pPr>
        <w:tabs>
          <w:tab w:val="num" w:pos="1440"/>
        </w:tabs>
        <w:ind w:left="1440" w:hanging="360"/>
      </w:pPr>
      <w:rPr>
        <w:rFonts w:ascii="Wingdings" w:hAnsi="Wingdings" w:hint="default"/>
      </w:rPr>
    </w:lvl>
    <w:lvl w:ilvl="2" w:tplc="3BE893D0" w:tentative="1">
      <w:start w:val="1"/>
      <w:numFmt w:val="bullet"/>
      <w:lvlText w:val=""/>
      <w:lvlJc w:val="left"/>
      <w:pPr>
        <w:tabs>
          <w:tab w:val="num" w:pos="2160"/>
        </w:tabs>
        <w:ind w:left="2160" w:hanging="360"/>
      </w:pPr>
      <w:rPr>
        <w:rFonts w:ascii="Wingdings" w:hAnsi="Wingdings" w:hint="default"/>
      </w:rPr>
    </w:lvl>
    <w:lvl w:ilvl="3" w:tplc="FD00B326" w:tentative="1">
      <w:start w:val="1"/>
      <w:numFmt w:val="bullet"/>
      <w:lvlText w:val=""/>
      <w:lvlJc w:val="left"/>
      <w:pPr>
        <w:tabs>
          <w:tab w:val="num" w:pos="2880"/>
        </w:tabs>
        <w:ind w:left="2880" w:hanging="360"/>
      </w:pPr>
      <w:rPr>
        <w:rFonts w:ascii="Wingdings" w:hAnsi="Wingdings" w:hint="default"/>
      </w:rPr>
    </w:lvl>
    <w:lvl w:ilvl="4" w:tplc="55B0B590" w:tentative="1">
      <w:start w:val="1"/>
      <w:numFmt w:val="bullet"/>
      <w:lvlText w:val=""/>
      <w:lvlJc w:val="left"/>
      <w:pPr>
        <w:tabs>
          <w:tab w:val="num" w:pos="3600"/>
        </w:tabs>
        <w:ind w:left="3600" w:hanging="360"/>
      </w:pPr>
      <w:rPr>
        <w:rFonts w:ascii="Wingdings" w:hAnsi="Wingdings" w:hint="default"/>
      </w:rPr>
    </w:lvl>
    <w:lvl w:ilvl="5" w:tplc="D90AF260" w:tentative="1">
      <w:start w:val="1"/>
      <w:numFmt w:val="bullet"/>
      <w:lvlText w:val=""/>
      <w:lvlJc w:val="left"/>
      <w:pPr>
        <w:tabs>
          <w:tab w:val="num" w:pos="4320"/>
        </w:tabs>
        <w:ind w:left="4320" w:hanging="360"/>
      </w:pPr>
      <w:rPr>
        <w:rFonts w:ascii="Wingdings" w:hAnsi="Wingdings" w:hint="default"/>
      </w:rPr>
    </w:lvl>
    <w:lvl w:ilvl="6" w:tplc="F942F0BE" w:tentative="1">
      <w:start w:val="1"/>
      <w:numFmt w:val="bullet"/>
      <w:lvlText w:val=""/>
      <w:lvlJc w:val="left"/>
      <w:pPr>
        <w:tabs>
          <w:tab w:val="num" w:pos="5040"/>
        </w:tabs>
        <w:ind w:left="5040" w:hanging="360"/>
      </w:pPr>
      <w:rPr>
        <w:rFonts w:ascii="Wingdings" w:hAnsi="Wingdings" w:hint="default"/>
      </w:rPr>
    </w:lvl>
    <w:lvl w:ilvl="7" w:tplc="4676829C" w:tentative="1">
      <w:start w:val="1"/>
      <w:numFmt w:val="bullet"/>
      <w:lvlText w:val=""/>
      <w:lvlJc w:val="left"/>
      <w:pPr>
        <w:tabs>
          <w:tab w:val="num" w:pos="5760"/>
        </w:tabs>
        <w:ind w:left="5760" w:hanging="360"/>
      </w:pPr>
      <w:rPr>
        <w:rFonts w:ascii="Wingdings" w:hAnsi="Wingdings" w:hint="default"/>
      </w:rPr>
    </w:lvl>
    <w:lvl w:ilvl="8" w:tplc="349C8DC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C1E6DDB"/>
    <w:multiLevelType w:val="hybridMultilevel"/>
    <w:tmpl w:val="5C628E5E"/>
    <w:lvl w:ilvl="0" w:tplc="41664BBC">
      <w:numFmt w:val="bullet"/>
      <w:lvlText w:val=""/>
      <w:lvlJc w:val="left"/>
      <w:pPr>
        <w:tabs>
          <w:tab w:val="num" w:pos="720"/>
        </w:tabs>
        <w:ind w:left="720" w:hanging="360"/>
      </w:pPr>
      <w:rPr>
        <w:rFonts w:ascii="Wingdings" w:hAnsi="Wingdings" w:cs="OCR A Extended" w:hint="default"/>
        <w:color w:val="33CCCC"/>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num w:numId="1" w16cid:durableId="1155609207">
    <w:abstractNumId w:val="15"/>
  </w:num>
  <w:num w:numId="2" w16cid:durableId="227694274">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1918587582">
    <w:abstractNumId w:val="18"/>
  </w:num>
  <w:num w:numId="4" w16cid:durableId="1267151990">
    <w:abstractNumId w:val="7"/>
  </w:num>
  <w:num w:numId="5" w16cid:durableId="578487839">
    <w:abstractNumId w:val="9"/>
  </w:num>
  <w:num w:numId="6" w16cid:durableId="1981691915">
    <w:abstractNumId w:val="5"/>
  </w:num>
  <w:num w:numId="7" w16cid:durableId="1635061095">
    <w:abstractNumId w:val="8"/>
  </w:num>
  <w:num w:numId="8" w16cid:durableId="1528366906">
    <w:abstractNumId w:val="10"/>
  </w:num>
  <w:num w:numId="9" w16cid:durableId="1849713412">
    <w:abstractNumId w:val="16"/>
  </w:num>
  <w:num w:numId="10" w16cid:durableId="1616137527">
    <w:abstractNumId w:val="2"/>
  </w:num>
  <w:num w:numId="11" w16cid:durableId="1187602782">
    <w:abstractNumId w:val="12"/>
  </w:num>
  <w:num w:numId="12" w16cid:durableId="1323971800">
    <w:abstractNumId w:val="0"/>
  </w:num>
  <w:num w:numId="13" w16cid:durableId="627979172">
    <w:abstractNumId w:val="17"/>
  </w:num>
  <w:num w:numId="14" w16cid:durableId="2097625729">
    <w:abstractNumId w:val="14"/>
  </w:num>
  <w:num w:numId="15" w16cid:durableId="903762209">
    <w:abstractNumId w:val="3"/>
  </w:num>
  <w:num w:numId="16" w16cid:durableId="457184647">
    <w:abstractNumId w:val="11"/>
  </w:num>
  <w:num w:numId="17" w16cid:durableId="322587420">
    <w:abstractNumId w:val="6"/>
  </w:num>
  <w:num w:numId="18" w16cid:durableId="1099641545">
    <w:abstractNumId w:val="1"/>
  </w:num>
  <w:num w:numId="19" w16cid:durableId="13335333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2AD"/>
    <w:rsid w:val="00002342"/>
    <w:rsid w:val="00003394"/>
    <w:rsid w:val="00011922"/>
    <w:rsid w:val="00012823"/>
    <w:rsid w:val="00016211"/>
    <w:rsid w:val="00016B71"/>
    <w:rsid w:val="00017819"/>
    <w:rsid w:val="00017D03"/>
    <w:rsid w:val="00023D5A"/>
    <w:rsid w:val="00027061"/>
    <w:rsid w:val="00031422"/>
    <w:rsid w:val="00033331"/>
    <w:rsid w:val="00036C43"/>
    <w:rsid w:val="00040F0D"/>
    <w:rsid w:val="000419C8"/>
    <w:rsid w:val="0004206C"/>
    <w:rsid w:val="00043300"/>
    <w:rsid w:val="000436EB"/>
    <w:rsid w:val="00045065"/>
    <w:rsid w:val="00045B9B"/>
    <w:rsid w:val="00047D01"/>
    <w:rsid w:val="000515AB"/>
    <w:rsid w:val="00060899"/>
    <w:rsid w:val="000617C0"/>
    <w:rsid w:val="00066E48"/>
    <w:rsid w:val="00067D23"/>
    <w:rsid w:val="00070697"/>
    <w:rsid w:val="00070762"/>
    <w:rsid w:val="000724E5"/>
    <w:rsid w:val="00081EEE"/>
    <w:rsid w:val="00093F37"/>
    <w:rsid w:val="000972B1"/>
    <w:rsid w:val="000974CF"/>
    <w:rsid w:val="000A3276"/>
    <w:rsid w:val="000A4C41"/>
    <w:rsid w:val="000A51CD"/>
    <w:rsid w:val="000B69C5"/>
    <w:rsid w:val="000C20FA"/>
    <w:rsid w:val="000C4B91"/>
    <w:rsid w:val="000C4F21"/>
    <w:rsid w:val="000C5BA0"/>
    <w:rsid w:val="000D6C41"/>
    <w:rsid w:val="000E4726"/>
    <w:rsid w:val="00104D55"/>
    <w:rsid w:val="001108B7"/>
    <w:rsid w:val="00111F00"/>
    <w:rsid w:val="001120FB"/>
    <w:rsid w:val="001124C3"/>
    <w:rsid w:val="00112505"/>
    <w:rsid w:val="001126BA"/>
    <w:rsid w:val="00114031"/>
    <w:rsid w:val="00116DA0"/>
    <w:rsid w:val="001228FA"/>
    <w:rsid w:val="001362C2"/>
    <w:rsid w:val="0013745D"/>
    <w:rsid w:val="00137591"/>
    <w:rsid w:val="00140CA8"/>
    <w:rsid w:val="001442DB"/>
    <w:rsid w:val="00152FC4"/>
    <w:rsid w:val="00153521"/>
    <w:rsid w:val="00155D5B"/>
    <w:rsid w:val="00157ADB"/>
    <w:rsid w:val="001622F8"/>
    <w:rsid w:val="001670DB"/>
    <w:rsid w:val="00172D89"/>
    <w:rsid w:val="00173EA1"/>
    <w:rsid w:val="00180C0B"/>
    <w:rsid w:val="001831EA"/>
    <w:rsid w:val="00190BEB"/>
    <w:rsid w:val="00196B8E"/>
    <w:rsid w:val="00196C70"/>
    <w:rsid w:val="001A1111"/>
    <w:rsid w:val="001A15AD"/>
    <w:rsid w:val="001B020F"/>
    <w:rsid w:val="001B2AC6"/>
    <w:rsid w:val="001D06CE"/>
    <w:rsid w:val="001D11BE"/>
    <w:rsid w:val="001F119C"/>
    <w:rsid w:val="001F53BD"/>
    <w:rsid w:val="0020127C"/>
    <w:rsid w:val="00205BC1"/>
    <w:rsid w:val="00206205"/>
    <w:rsid w:val="00212196"/>
    <w:rsid w:val="00213929"/>
    <w:rsid w:val="00215FC7"/>
    <w:rsid w:val="00217024"/>
    <w:rsid w:val="00225EA6"/>
    <w:rsid w:val="00233528"/>
    <w:rsid w:val="002367F6"/>
    <w:rsid w:val="00244AAF"/>
    <w:rsid w:val="002460A8"/>
    <w:rsid w:val="00247493"/>
    <w:rsid w:val="0025167E"/>
    <w:rsid w:val="00253D27"/>
    <w:rsid w:val="002551CE"/>
    <w:rsid w:val="0026581F"/>
    <w:rsid w:val="0028126E"/>
    <w:rsid w:val="002843CC"/>
    <w:rsid w:val="00284828"/>
    <w:rsid w:val="00285FFC"/>
    <w:rsid w:val="002867E7"/>
    <w:rsid w:val="00290B2D"/>
    <w:rsid w:val="002914D7"/>
    <w:rsid w:val="00291E14"/>
    <w:rsid w:val="002A0EC0"/>
    <w:rsid w:val="002A5C65"/>
    <w:rsid w:val="002A5D19"/>
    <w:rsid w:val="002A69A0"/>
    <w:rsid w:val="002A7089"/>
    <w:rsid w:val="002B271B"/>
    <w:rsid w:val="002B58E9"/>
    <w:rsid w:val="002C0CD2"/>
    <w:rsid w:val="002C1AEF"/>
    <w:rsid w:val="002C4396"/>
    <w:rsid w:val="002C51F7"/>
    <w:rsid w:val="002D17E4"/>
    <w:rsid w:val="002E665B"/>
    <w:rsid w:val="002E6751"/>
    <w:rsid w:val="002F03B0"/>
    <w:rsid w:val="0030398E"/>
    <w:rsid w:val="003052CB"/>
    <w:rsid w:val="00310813"/>
    <w:rsid w:val="00311589"/>
    <w:rsid w:val="003155FE"/>
    <w:rsid w:val="00325494"/>
    <w:rsid w:val="00340852"/>
    <w:rsid w:val="00344A91"/>
    <w:rsid w:val="003546CA"/>
    <w:rsid w:val="003618CC"/>
    <w:rsid w:val="0036221B"/>
    <w:rsid w:val="00363594"/>
    <w:rsid w:val="00367528"/>
    <w:rsid w:val="00371D73"/>
    <w:rsid w:val="003771CB"/>
    <w:rsid w:val="00380011"/>
    <w:rsid w:val="00380F55"/>
    <w:rsid w:val="0038609A"/>
    <w:rsid w:val="003869CD"/>
    <w:rsid w:val="00395D83"/>
    <w:rsid w:val="00397EAA"/>
    <w:rsid w:val="003A0120"/>
    <w:rsid w:val="003A41D0"/>
    <w:rsid w:val="003B6276"/>
    <w:rsid w:val="003B78DD"/>
    <w:rsid w:val="003C07B4"/>
    <w:rsid w:val="003C36B7"/>
    <w:rsid w:val="003C62BA"/>
    <w:rsid w:val="003C6C49"/>
    <w:rsid w:val="003C7F7E"/>
    <w:rsid w:val="003D0875"/>
    <w:rsid w:val="003D0D9A"/>
    <w:rsid w:val="003D5E75"/>
    <w:rsid w:val="003E377D"/>
    <w:rsid w:val="003E3C13"/>
    <w:rsid w:val="003F041A"/>
    <w:rsid w:val="003F099A"/>
    <w:rsid w:val="004016CD"/>
    <w:rsid w:val="00404EA7"/>
    <w:rsid w:val="004077B4"/>
    <w:rsid w:val="00411F55"/>
    <w:rsid w:val="0042379B"/>
    <w:rsid w:val="00425AE7"/>
    <w:rsid w:val="00427497"/>
    <w:rsid w:val="0043796F"/>
    <w:rsid w:val="00445469"/>
    <w:rsid w:val="004461C8"/>
    <w:rsid w:val="004511D9"/>
    <w:rsid w:val="00460DE8"/>
    <w:rsid w:val="00466DAD"/>
    <w:rsid w:val="00470236"/>
    <w:rsid w:val="004716E0"/>
    <w:rsid w:val="00471D54"/>
    <w:rsid w:val="0047384C"/>
    <w:rsid w:val="00474CAB"/>
    <w:rsid w:val="00481214"/>
    <w:rsid w:val="00483A7F"/>
    <w:rsid w:val="00483F96"/>
    <w:rsid w:val="00494518"/>
    <w:rsid w:val="00495E32"/>
    <w:rsid w:val="00495F3B"/>
    <w:rsid w:val="004A1EB0"/>
    <w:rsid w:val="004A7390"/>
    <w:rsid w:val="004B1362"/>
    <w:rsid w:val="004B478C"/>
    <w:rsid w:val="004B6296"/>
    <w:rsid w:val="004C0907"/>
    <w:rsid w:val="004C15FB"/>
    <w:rsid w:val="004C1825"/>
    <w:rsid w:val="004C343E"/>
    <w:rsid w:val="004D11EC"/>
    <w:rsid w:val="004D40C0"/>
    <w:rsid w:val="004D6337"/>
    <w:rsid w:val="004D77DC"/>
    <w:rsid w:val="004E1C47"/>
    <w:rsid w:val="004E2DC5"/>
    <w:rsid w:val="004E6518"/>
    <w:rsid w:val="004E6AD4"/>
    <w:rsid w:val="004F0F66"/>
    <w:rsid w:val="004F3B4F"/>
    <w:rsid w:val="004F3E3A"/>
    <w:rsid w:val="004F48C2"/>
    <w:rsid w:val="004F4919"/>
    <w:rsid w:val="004F63A7"/>
    <w:rsid w:val="00504FBD"/>
    <w:rsid w:val="005050DC"/>
    <w:rsid w:val="00506FA1"/>
    <w:rsid w:val="0050759B"/>
    <w:rsid w:val="005108BC"/>
    <w:rsid w:val="0052282D"/>
    <w:rsid w:val="005267A5"/>
    <w:rsid w:val="00530690"/>
    <w:rsid w:val="00530CC9"/>
    <w:rsid w:val="00531BB8"/>
    <w:rsid w:val="0053266E"/>
    <w:rsid w:val="00540825"/>
    <w:rsid w:val="005413EE"/>
    <w:rsid w:val="00551388"/>
    <w:rsid w:val="00560798"/>
    <w:rsid w:val="005614AF"/>
    <w:rsid w:val="0056156B"/>
    <w:rsid w:val="00561FED"/>
    <w:rsid w:val="005667A4"/>
    <w:rsid w:val="00573EEA"/>
    <w:rsid w:val="00574FB5"/>
    <w:rsid w:val="00575D82"/>
    <w:rsid w:val="00577379"/>
    <w:rsid w:val="00577961"/>
    <w:rsid w:val="005864BC"/>
    <w:rsid w:val="005868ED"/>
    <w:rsid w:val="00592CA4"/>
    <w:rsid w:val="00595630"/>
    <w:rsid w:val="00595D0E"/>
    <w:rsid w:val="005B280C"/>
    <w:rsid w:val="005B2B7B"/>
    <w:rsid w:val="005B6492"/>
    <w:rsid w:val="005C1F5C"/>
    <w:rsid w:val="005D04B1"/>
    <w:rsid w:val="005D126A"/>
    <w:rsid w:val="005D134A"/>
    <w:rsid w:val="005D3F14"/>
    <w:rsid w:val="005D5C89"/>
    <w:rsid w:val="005E4BC8"/>
    <w:rsid w:val="005E4E67"/>
    <w:rsid w:val="005F1874"/>
    <w:rsid w:val="005F5959"/>
    <w:rsid w:val="0060054D"/>
    <w:rsid w:val="0060093D"/>
    <w:rsid w:val="00607860"/>
    <w:rsid w:val="00616F4C"/>
    <w:rsid w:val="00623A5C"/>
    <w:rsid w:val="00625EF0"/>
    <w:rsid w:val="0062644A"/>
    <w:rsid w:val="006273F3"/>
    <w:rsid w:val="00631393"/>
    <w:rsid w:val="00633B7D"/>
    <w:rsid w:val="00643427"/>
    <w:rsid w:val="00653284"/>
    <w:rsid w:val="00670482"/>
    <w:rsid w:val="00675A6F"/>
    <w:rsid w:val="00685F33"/>
    <w:rsid w:val="00686971"/>
    <w:rsid w:val="00691304"/>
    <w:rsid w:val="006913F4"/>
    <w:rsid w:val="006A556D"/>
    <w:rsid w:val="006A66BC"/>
    <w:rsid w:val="006A69AC"/>
    <w:rsid w:val="006B0A62"/>
    <w:rsid w:val="006B4BF4"/>
    <w:rsid w:val="006B51F2"/>
    <w:rsid w:val="006C270B"/>
    <w:rsid w:val="006C3E37"/>
    <w:rsid w:val="006C5CC4"/>
    <w:rsid w:val="006D1E22"/>
    <w:rsid w:val="006E601A"/>
    <w:rsid w:val="006F00BC"/>
    <w:rsid w:val="006F7346"/>
    <w:rsid w:val="00700B8B"/>
    <w:rsid w:val="00702CAF"/>
    <w:rsid w:val="00707F75"/>
    <w:rsid w:val="00713D97"/>
    <w:rsid w:val="00715BA4"/>
    <w:rsid w:val="00717C3E"/>
    <w:rsid w:val="00717E01"/>
    <w:rsid w:val="00720505"/>
    <w:rsid w:val="0073367C"/>
    <w:rsid w:val="00740DC7"/>
    <w:rsid w:val="0074614D"/>
    <w:rsid w:val="00754AF9"/>
    <w:rsid w:val="00756D02"/>
    <w:rsid w:val="00766480"/>
    <w:rsid w:val="00766C1C"/>
    <w:rsid w:val="007746D4"/>
    <w:rsid w:val="00775745"/>
    <w:rsid w:val="007759BE"/>
    <w:rsid w:val="00780820"/>
    <w:rsid w:val="00783BC4"/>
    <w:rsid w:val="007842CA"/>
    <w:rsid w:val="007913C8"/>
    <w:rsid w:val="007931FA"/>
    <w:rsid w:val="007953FD"/>
    <w:rsid w:val="007A2635"/>
    <w:rsid w:val="007A52CE"/>
    <w:rsid w:val="007A5D18"/>
    <w:rsid w:val="007B7626"/>
    <w:rsid w:val="007C3CC1"/>
    <w:rsid w:val="007C3D4A"/>
    <w:rsid w:val="007C4203"/>
    <w:rsid w:val="007C5DF6"/>
    <w:rsid w:val="007D268C"/>
    <w:rsid w:val="007D2F9C"/>
    <w:rsid w:val="007D68F1"/>
    <w:rsid w:val="007D6F8D"/>
    <w:rsid w:val="007E0094"/>
    <w:rsid w:val="007E326D"/>
    <w:rsid w:val="007F105D"/>
    <w:rsid w:val="007F3409"/>
    <w:rsid w:val="007F4A62"/>
    <w:rsid w:val="008030DE"/>
    <w:rsid w:val="008054C0"/>
    <w:rsid w:val="00805E83"/>
    <w:rsid w:val="008120EC"/>
    <w:rsid w:val="00824B1A"/>
    <w:rsid w:val="00831A77"/>
    <w:rsid w:val="008324F6"/>
    <w:rsid w:val="00832AC6"/>
    <w:rsid w:val="008332D4"/>
    <w:rsid w:val="00836D86"/>
    <w:rsid w:val="00841DA8"/>
    <w:rsid w:val="008447C4"/>
    <w:rsid w:val="00851A6C"/>
    <w:rsid w:val="00852EC5"/>
    <w:rsid w:val="00861B93"/>
    <w:rsid w:val="00870422"/>
    <w:rsid w:val="00873A56"/>
    <w:rsid w:val="00881FC8"/>
    <w:rsid w:val="008873F6"/>
    <w:rsid w:val="008A0AF2"/>
    <w:rsid w:val="008A1A5D"/>
    <w:rsid w:val="008A6F2A"/>
    <w:rsid w:val="008C7826"/>
    <w:rsid w:val="008D4374"/>
    <w:rsid w:val="008E5D93"/>
    <w:rsid w:val="008E6708"/>
    <w:rsid w:val="008F0DED"/>
    <w:rsid w:val="008F2195"/>
    <w:rsid w:val="008F71E2"/>
    <w:rsid w:val="0090223E"/>
    <w:rsid w:val="00904FD7"/>
    <w:rsid w:val="00906BCF"/>
    <w:rsid w:val="009075C9"/>
    <w:rsid w:val="00914BE1"/>
    <w:rsid w:val="00914F94"/>
    <w:rsid w:val="009252C9"/>
    <w:rsid w:val="0093077F"/>
    <w:rsid w:val="00932C47"/>
    <w:rsid w:val="00934BB5"/>
    <w:rsid w:val="0093542B"/>
    <w:rsid w:val="009432AD"/>
    <w:rsid w:val="00944030"/>
    <w:rsid w:val="00951085"/>
    <w:rsid w:val="00952036"/>
    <w:rsid w:val="00952770"/>
    <w:rsid w:val="009609C1"/>
    <w:rsid w:val="00961D80"/>
    <w:rsid w:val="009626C8"/>
    <w:rsid w:val="00966371"/>
    <w:rsid w:val="0096721D"/>
    <w:rsid w:val="00970447"/>
    <w:rsid w:val="0097479A"/>
    <w:rsid w:val="00977063"/>
    <w:rsid w:val="0098066C"/>
    <w:rsid w:val="009901CB"/>
    <w:rsid w:val="0099087D"/>
    <w:rsid w:val="0099160D"/>
    <w:rsid w:val="00992130"/>
    <w:rsid w:val="009A6B5C"/>
    <w:rsid w:val="009B2072"/>
    <w:rsid w:val="009B3778"/>
    <w:rsid w:val="009B6888"/>
    <w:rsid w:val="009B6FE0"/>
    <w:rsid w:val="009C493F"/>
    <w:rsid w:val="009C7AEB"/>
    <w:rsid w:val="009D03B4"/>
    <w:rsid w:val="009D4D84"/>
    <w:rsid w:val="009D4E2F"/>
    <w:rsid w:val="009D57A2"/>
    <w:rsid w:val="009E017B"/>
    <w:rsid w:val="009E03E7"/>
    <w:rsid w:val="009F075F"/>
    <w:rsid w:val="009F1F15"/>
    <w:rsid w:val="009F2BBB"/>
    <w:rsid w:val="009F56E4"/>
    <w:rsid w:val="009F6280"/>
    <w:rsid w:val="00A0142A"/>
    <w:rsid w:val="00A236AD"/>
    <w:rsid w:val="00A24500"/>
    <w:rsid w:val="00A24751"/>
    <w:rsid w:val="00A273F2"/>
    <w:rsid w:val="00A3184B"/>
    <w:rsid w:val="00A36FE7"/>
    <w:rsid w:val="00A468FB"/>
    <w:rsid w:val="00A47DEE"/>
    <w:rsid w:val="00A504A0"/>
    <w:rsid w:val="00A508F3"/>
    <w:rsid w:val="00A52680"/>
    <w:rsid w:val="00A534AB"/>
    <w:rsid w:val="00A541F2"/>
    <w:rsid w:val="00A63FF8"/>
    <w:rsid w:val="00A77F7C"/>
    <w:rsid w:val="00A8571A"/>
    <w:rsid w:val="00A86657"/>
    <w:rsid w:val="00A922CA"/>
    <w:rsid w:val="00A955B6"/>
    <w:rsid w:val="00A97384"/>
    <w:rsid w:val="00A976E6"/>
    <w:rsid w:val="00AB1A7B"/>
    <w:rsid w:val="00AB4EDD"/>
    <w:rsid w:val="00AB7792"/>
    <w:rsid w:val="00AC2015"/>
    <w:rsid w:val="00AD69C1"/>
    <w:rsid w:val="00AD721D"/>
    <w:rsid w:val="00AE4D75"/>
    <w:rsid w:val="00AE546E"/>
    <w:rsid w:val="00AF0758"/>
    <w:rsid w:val="00AF5449"/>
    <w:rsid w:val="00B03988"/>
    <w:rsid w:val="00B039BA"/>
    <w:rsid w:val="00B05274"/>
    <w:rsid w:val="00B14F4A"/>
    <w:rsid w:val="00B15D7E"/>
    <w:rsid w:val="00B24BE7"/>
    <w:rsid w:val="00B2763C"/>
    <w:rsid w:val="00B34076"/>
    <w:rsid w:val="00B3731B"/>
    <w:rsid w:val="00B373BD"/>
    <w:rsid w:val="00B47AA4"/>
    <w:rsid w:val="00B50811"/>
    <w:rsid w:val="00B51383"/>
    <w:rsid w:val="00B53561"/>
    <w:rsid w:val="00B53A8F"/>
    <w:rsid w:val="00B63EEF"/>
    <w:rsid w:val="00B74D7C"/>
    <w:rsid w:val="00B81D36"/>
    <w:rsid w:val="00B84F9B"/>
    <w:rsid w:val="00B84FCB"/>
    <w:rsid w:val="00B97D0D"/>
    <w:rsid w:val="00BA55B4"/>
    <w:rsid w:val="00BA777D"/>
    <w:rsid w:val="00BA7867"/>
    <w:rsid w:val="00BB2669"/>
    <w:rsid w:val="00BB2EC8"/>
    <w:rsid w:val="00BB6B59"/>
    <w:rsid w:val="00BC72AD"/>
    <w:rsid w:val="00BD3EBA"/>
    <w:rsid w:val="00BD41BB"/>
    <w:rsid w:val="00BD7F8D"/>
    <w:rsid w:val="00BE4581"/>
    <w:rsid w:val="00BE590C"/>
    <w:rsid w:val="00BE5DEB"/>
    <w:rsid w:val="00BE7F4E"/>
    <w:rsid w:val="00BF18DD"/>
    <w:rsid w:val="00BF2029"/>
    <w:rsid w:val="00BF41CB"/>
    <w:rsid w:val="00C04195"/>
    <w:rsid w:val="00C0717B"/>
    <w:rsid w:val="00C134E3"/>
    <w:rsid w:val="00C15397"/>
    <w:rsid w:val="00C1546D"/>
    <w:rsid w:val="00C158D0"/>
    <w:rsid w:val="00C21659"/>
    <w:rsid w:val="00C2397B"/>
    <w:rsid w:val="00C25544"/>
    <w:rsid w:val="00C26BB4"/>
    <w:rsid w:val="00C30400"/>
    <w:rsid w:val="00C32DFD"/>
    <w:rsid w:val="00C32F65"/>
    <w:rsid w:val="00C51EBA"/>
    <w:rsid w:val="00C520CE"/>
    <w:rsid w:val="00C54818"/>
    <w:rsid w:val="00C6060B"/>
    <w:rsid w:val="00C61126"/>
    <w:rsid w:val="00C611D1"/>
    <w:rsid w:val="00C61CAE"/>
    <w:rsid w:val="00C70168"/>
    <w:rsid w:val="00C72313"/>
    <w:rsid w:val="00C74D05"/>
    <w:rsid w:val="00C76BB1"/>
    <w:rsid w:val="00C80144"/>
    <w:rsid w:val="00C81BDA"/>
    <w:rsid w:val="00C86319"/>
    <w:rsid w:val="00CA28C4"/>
    <w:rsid w:val="00CA6DE7"/>
    <w:rsid w:val="00CA7BAA"/>
    <w:rsid w:val="00CB2F79"/>
    <w:rsid w:val="00CB70FA"/>
    <w:rsid w:val="00CC0784"/>
    <w:rsid w:val="00CC09D9"/>
    <w:rsid w:val="00CC37AB"/>
    <w:rsid w:val="00CC53F9"/>
    <w:rsid w:val="00CE0B65"/>
    <w:rsid w:val="00CE1E66"/>
    <w:rsid w:val="00CE4CA5"/>
    <w:rsid w:val="00CE6A33"/>
    <w:rsid w:val="00CE7E22"/>
    <w:rsid w:val="00CF3EF1"/>
    <w:rsid w:val="00D03D49"/>
    <w:rsid w:val="00D048F7"/>
    <w:rsid w:val="00D04C5C"/>
    <w:rsid w:val="00D0636B"/>
    <w:rsid w:val="00D06922"/>
    <w:rsid w:val="00D07213"/>
    <w:rsid w:val="00D11EA2"/>
    <w:rsid w:val="00D13086"/>
    <w:rsid w:val="00D141DC"/>
    <w:rsid w:val="00D169A6"/>
    <w:rsid w:val="00D259DE"/>
    <w:rsid w:val="00D2726B"/>
    <w:rsid w:val="00D32BB6"/>
    <w:rsid w:val="00D458B7"/>
    <w:rsid w:val="00D4615B"/>
    <w:rsid w:val="00D467CB"/>
    <w:rsid w:val="00D50688"/>
    <w:rsid w:val="00D52588"/>
    <w:rsid w:val="00D5318C"/>
    <w:rsid w:val="00D536EB"/>
    <w:rsid w:val="00D5571D"/>
    <w:rsid w:val="00D60764"/>
    <w:rsid w:val="00D62301"/>
    <w:rsid w:val="00D64FBE"/>
    <w:rsid w:val="00D6507F"/>
    <w:rsid w:val="00D659D6"/>
    <w:rsid w:val="00D676F1"/>
    <w:rsid w:val="00D76E57"/>
    <w:rsid w:val="00D8129F"/>
    <w:rsid w:val="00D83F92"/>
    <w:rsid w:val="00D844CD"/>
    <w:rsid w:val="00D84754"/>
    <w:rsid w:val="00D85C7D"/>
    <w:rsid w:val="00D86D7E"/>
    <w:rsid w:val="00D965ED"/>
    <w:rsid w:val="00D96D75"/>
    <w:rsid w:val="00DA4019"/>
    <w:rsid w:val="00DA6044"/>
    <w:rsid w:val="00DA6834"/>
    <w:rsid w:val="00DB0FEB"/>
    <w:rsid w:val="00DB3CD8"/>
    <w:rsid w:val="00DB6F63"/>
    <w:rsid w:val="00DC1F7E"/>
    <w:rsid w:val="00DC41A6"/>
    <w:rsid w:val="00DC441B"/>
    <w:rsid w:val="00DD1D0F"/>
    <w:rsid w:val="00DD2917"/>
    <w:rsid w:val="00DD440A"/>
    <w:rsid w:val="00DE06B3"/>
    <w:rsid w:val="00DE268E"/>
    <w:rsid w:val="00DE2FB7"/>
    <w:rsid w:val="00DE7427"/>
    <w:rsid w:val="00DE74A7"/>
    <w:rsid w:val="00DF1A1C"/>
    <w:rsid w:val="00DF2E10"/>
    <w:rsid w:val="00DF3E17"/>
    <w:rsid w:val="00DF45A5"/>
    <w:rsid w:val="00E02230"/>
    <w:rsid w:val="00E037D8"/>
    <w:rsid w:val="00E05C65"/>
    <w:rsid w:val="00E12CE1"/>
    <w:rsid w:val="00E20B82"/>
    <w:rsid w:val="00E21256"/>
    <w:rsid w:val="00E250BB"/>
    <w:rsid w:val="00E2737B"/>
    <w:rsid w:val="00E31FE0"/>
    <w:rsid w:val="00E400F5"/>
    <w:rsid w:val="00E43095"/>
    <w:rsid w:val="00E43912"/>
    <w:rsid w:val="00E447E6"/>
    <w:rsid w:val="00E4760C"/>
    <w:rsid w:val="00E50212"/>
    <w:rsid w:val="00E52ED1"/>
    <w:rsid w:val="00E56449"/>
    <w:rsid w:val="00E60E07"/>
    <w:rsid w:val="00E66A12"/>
    <w:rsid w:val="00E73328"/>
    <w:rsid w:val="00E74B85"/>
    <w:rsid w:val="00E772FD"/>
    <w:rsid w:val="00E8553B"/>
    <w:rsid w:val="00E8669D"/>
    <w:rsid w:val="00E90255"/>
    <w:rsid w:val="00E90E15"/>
    <w:rsid w:val="00E92923"/>
    <w:rsid w:val="00E943C1"/>
    <w:rsid w:val="00EA4849"/>
    <w:rsid w:val="00EB615C"/>
    <w:rsid w:val="00EC15D4"/>
    <w:rsid w:val="00EE631B"/>
    <w:rsid w:val="00EE6379"/>
    <w:rsid w:val="00EF2662"/>
    <w:rsid w:val="00EF2D16"/>
    <w:rsid w:val="00EF2F21"/>
    <w:rsid w:val="00F00D35"/>
    <w:rsid w:val="00F05C61"/>
    <w:rsid w:val="00F13F4A"/>
    <w:rsid w:val="00F1613A"/>
    <w:rsid w:val="00F216D1"/>
    <w:rsid w:val="00F27984"/>
    <w:rsid w:val="00F3063F"/>
    <w:rsid w:val="00F32B3A"/>
    <w:rsid w:val="00F33BBE"/>
    <w:rsid w:val="00F353A1"/>
    <w:rsid w:val="00F40649"/>
    <w:rsid w:val="00F42776"/>
    <w:rsid w:val="00F51795"/>
    <w:rsid w:val="00F56349"/>
    <w:rsid w:val="00F56C89"/>
    <w:rsid w:val="00F5773F"/>
    <w:rsid w:val="00F64D76"/>
    <w:rsid w:val="00F671B6"/>
    <w:rsid w:val="00F67375"/>
    <w:rsid w:val="00F70886"/>
    <w:rsid w:val="00F75C30"/>
    <w:rsid w:val="00F9304B"/>
    <w:rsid w:val="00F96200"/>
    <w:rsid w:val="00F96EC6"/>
    <w:rsid w:val="00F97772"/>
    <w:rsid w:val="00FA3E88"/>
    <w:rsid w:val="00FA5835"/>
    <w:rsid w:val="00FC3B24"/>
    <w:rsid w:val="00FC3BA1"/>
    <w:rsid w:val="00FD5C93"/>
    <w:rsid w:val="00FD681A"/>
    <w:rsid w:val="00FE06B2"/>
    <w:rsid w:val="00FE4DB0"/>
    <w:rsid w:val="00FF067B"/>
    <w:rsid w:val="00FF111E"/>
    <w:rsid w:val="00FF3D5C"/>
    <w:rsid w:val="00FF4C50"/>
    <w:rsid w:val="00FF5FF6"/>
    <w:rsid w:val="00FF6A0C"/>
    <w:rsid w:val="013CFE17"/>
    <w:rsid w:val="42A2B4FD"/>
    <w:rsid w:val="60D3080C"/>
  </w:rsids>
  <m:mathPr>
    <m:mathFont m:val="Cambria Math"/>
    <m:brkBin m:val="before"/>
    <m:brkBinSub m:val="--"/>
    <m:smallFrac m:val="0"/>
    <m:dispDef/>
    <m:lMargin m:val="0"/>
    <m:rMargin m:val="0"/>
    <m:defJc m:val="centerGroup"/>
    <m:wrapIndent m:val="1440"/>
    <m:intLim m:val="subSup"/>
    <m:naryLim m:val="undOvr"/>
  </m:mathPr>
  <w:themeFontLang w:val="ca-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A603D9"/>
  <w15:chartTrackingRefBased/>
  <w15:docId w15:val="{56FC815D-C02C-486B-84E5-64673826A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72AD"/>
    <w:rPr>
      <w:lang w:eastAsia="ca-ES"/>
    </w:rPr>
  </w:style>
  <w:style w:type="paragraph" w:styleId="Ttol1">
    <w:name w:val="heading 1"/>
    <w:basedOn w:val="Normal"/>
    <w:next w:val="Normal"/>
    <w:qFormat/>
    <w:rsid w:val="00551388"/>
    <w:pPr>
      <w:keepNext/>
      <w:jc w:val="center"/>
      <w:outlineLvl w:val="0"/>
    </w:pPr>
    <w:rPr>
      <w:rFonts w:ascii="Arial" w:hAnsi="Arial" w:cs="Arial"/>
      <w:b/>
      <w:bCs/>
      <w:sz w:val="28"/>
      <w:szCs w:val="24"/>
      <w:lang w:val="es-ES" w:eastAsia="es-ES"/>
    </w:rPr>
  </w:style>
  <w:style w:type="paragraph" w:styleId="Ttol3">
    <w:name w:val="heading 3"/>
    <w:basedOn w:val="Normal"/>
    <w:next w:val="Normal"/>
    <w:link w:val="Ttol3Car"/>
    <w:semiHidden/>
    <w:unhideWhenUsed/>
    <w:qFormat/>
    <w:rsid w:val="00DF45A5"/>
    <w:pPr>
      <w:keepNext/>
      <w:spacing w:before="240" w:after="60"/>
      <w:outlineLvl w:val="2"/>
    </w:pPr>
    <w:rPr>
      <w:rFonts w:ascii="Calibri Light" w:hAnsi="Calibri Light"/>
      <w:b/>
      <w:bCs/>
      <w:sz w:val="26"/>
      <w:szCs w:val="26"/>
    </w:rPr>
  </w:style>
  <w:style w:type="paragraph" w:styleId="Ttol4">
    <w:name w:val="heading 4"/>
    <w:basedOn w:val="Normal"/>
    <w:next w:val="Normal"/>
    <w:qFormat/>
    <w:rsid w:val="007C4203"/>
    <w:pPr>
      <w:keepNext/>
      <w:spacing w:before="240" w:after="60"/>
      <w:outlineLvl w:val="3"/>
    </w:pPr>
    <w:rPr>
      <w:b/>
      <w:bCs/>
      <w:sz w:val="28"/>
      <w:szCs w:val="2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rsid w:val="00BC72AD"/>
    <w:pPr>
      <w:tabs>
        <w:tab w:val="center" w:pos="4252"/>
        <w:tab w:val="right" w:pos="8504"/>
      </w:tabs>
    </w:pPr>
  </w:style>
  <w:style w:type="paragraph" w:styleId="Peu">
    <w:name w:val="footer"/>
    <w:basedOn w:val="Normal"/>
    <w:rsid w:val="00BC72AD"/>
    <w:pPr>
      <w:tabs>
        <w:tab w:val="center" w:pos="4252"/>
        <w:tab w:val="right" w:pos="8504"/>
      </w:tabs>
    </w:pPr>
  </w:style>
  <w:style w:type="paragraph" w:styleId="Textindependent2">
    <w:name w:val="Body Text 2"/>
    <w:basedOn w:val="Normal"/>
    <w:rsid w:val="00D169A6"/>
    <w:pPr>
      <w:jc w:val="both"/>
    </w:pPr>
    <w:rPr>
      <w:rFonts w:ascii="Helvetica" w:hAnsi="Helvetica"/>
      <w:b/>
      <w:i/>
      <w:sz w:val="24"/>
    </w:rPr>
  </w:style>
  <w:style w:type="paragraph" w:styleId="Textindependent">
    <w:name w:val="Body Text"/>
    <w:basedOn w:val="Normal"/>
    <w:rsid w:val="00881FC8"/>
    <w:pPr>
      <w:spacing w:after="120"/>
    </w:pPr>
  </w:style>
  <w:style w:type="character" w:styleId="Enlla">
    <w:name w:val="Hyperlink"/>
    <w:rsid w:val="00881FC8"/>
    <w:rPr>
      <w:color w:val="0000FF"/>
      <w:u w:val="single"/>
    </w:rPr>
  </w:style>
  <w:style w:type="character" w:customStyle="1" w:styleId="txtred1">
    <w:name w:val="txt_red1"/>
    <w:rsid w:val="00A0142A"/>
    <w:rPr>
      <w:rFonts w:ascii="Verdana" w:hAnsi="Verdana" w:hint="default"/>
      <w:color w:val="BF2F14"/>
      <w:sz w:val="17"/>
      <w:szCs w:val="17"/>
    </w:rPr>
  </w:style>
  <w:style w:type="character" w:customStyle="1" w:styleId="footerbold1">
    <w:name w:val="footer_bold1"/>
    <w:rsid w:val="00A0142A"/>
    <w:rPr>
      <w:rFonts w:ascii="Verdana" w:hAnsi="Verdana" w:hint="default"/>
      <w:b/>
      <w:bCs/>
      <w:color w:val="75695F"/>
      <w:sz w:val="15"/>
      <w:szCs w:val="15"/>
    </w:rPr>
  </w:style>
  <w:style w:type="table" w:styleId="Taulaambquadrcula">
    <w:name w:val="Table Grid"/>
    <w:basedOn w:val="Taulanormal"/>
    <w:rsid w:val="00551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independent3">
    <w:name w:val="Body Text 3"/>
    <w:basedOn w:val="Normal"/>
    <w:rsid w:val="00F67375"/>
    <w:pPr>
      <w:spacing w:after="120"/>
    </w:pPr>
    <w:rPr>
      <w:sz w:val="16"/>
      <w:szCs w:val="16"/>
    </w:rPr>
  </w:style>
  <w:style w:type="paragraph" w:styleId="Textdeglobus">
    <w:name w:val="Balloon Text"/>
    <w:basedOn w:val="Normal"/>
    <w:semiHidden/>
    <w:rsid w:val="00E66A12"/>
    <w:rPr>
      <w:rFonts w:ascii="Tahoma" w:hAnsi="Tahoma" w:cs="Tahoma"/>
      <w:sz w:val="16"/>
      <w:szCs w:val="16"/>
    </w:rPr>
  </w:style>
  <w:style w:type="paragraph" w:customStyle="1" w:styleId="Noparagraphstyle">
    <w:name w:val="[No paragraph style]"/>
    <w:rsid w:val="00F5773F"/>
    <w:pPr>
      <w:widowControl w:val="0"/>
      <w:autoSpaceDE w:val="0"/>
      <w:autoSpaceDN w:val="0"/>
      <w:adjustRightInd w:val="0"/>
      <w:spacing w:line="288" w:lineRule="auto"/>
      <w:textAlignment w:val="center"/>
    </w:pPr>
    <w:rPr>
      <w:rFonts w:ascii="Times-Roman" w:hAnsi="Times-Roman" w:cs="Times-Roman"/>
      <w:color w:val="000000"/>
      <w:sz w:val="24"/>
      <w:szCs w:val="24"/>
      <w:lang w:val="en-US" w:eastAsia="ca-ES"/>
    </w:rPr>
  </w:style>
  <w:style w:type="paragraph" w:customStyle="1" w:styleId="ttolabstrat">
    <w:name w:val="títol abstrat"/>
    <w:basedOn w:val="Noparagraphstyle"/>
    <w:rsid w:val="00F5773F"/>
    <w:pPr>
      <w:spacing w:line="232" w:lineRule="atLeast"/>
    </w:pPr>
    <w:rPr>
      <w:rFonts w:ascii="TimesNewRomanPS-BoldMT" w:hAnsi="TimesNewRomanPS-BoldMT" w:cs="TimesNewRomanPS-BoldMT"/>
      <w:b/>
      <w:bCs/>
      <w:sz w:val="21"/>
      <w:szCs w:val="21"/>
      <w:lang w:val="ca-ES"/>
    </w:rPr>
  </w:style>
  <w:style w:type="paragraph" w:customStyle="1" w:styleId="abstrat">
    <w:name w:val="abstrat"/>
    <w:basedOn w:val="Noparagraphstyle"/>
    <w:rsid w:val="00F5773F"/>
    <w:pPr>
      <w:spacing w:line="232" w:lineRule="atLeast"/>
      <w:jc w:val="both"/>
    </w:pPr>
    <w:rPr>
      <w:rFonts w:ascii="TimesNewRomanPS-ItalicMT" w:hAnsi="TimesNewRomanPS-ItalicMT" w:cs="TimesNewRomanPS-ItalicMT"/>
      <w:i/>
      <w:iCs/>
      <w:sz w:val="21"/>
      <w:szCs w:val="21"/>
      <w:lang w:val="ca-ES"/>
    </w:rPr>
  </w:style>
  <w:style w:type="paragraph" w:customStyle="1" w:styleId="bltextsagnat">
    <w:name w:val="•bl+text sagnat"/>
    <w:basedOn w:val="Noparagraphstyle"/>
    <w:rsid w:val="00F5773F"/>
    <w:pPr>
      <w:spacing w:before="232" w:line="232" w:lineRule="atLeast"/>
      <w:ind w:firstLine="193"/>
      <w:jc w:val="both"/>
    </w:pPr>
    <w:rPr>
      <w:rFonts w:ascii="TimesNewRomanPSMT" w:hAnsi="TimesNewRomanPSMT" w:cs="TimesNewRomanPSMT"/>
      <w:sz w:val="21"/>
      <w:szCs w:val="21"/>
      <w:lang w:val="ca-ES"/>
    </w:rPr>
  </w:style>
  <w:style w:type="paragraph" w:customStyle="1" w:styleId="12bltextsagnat">
    <w:name w:val="•1/2 bl+text sagnat"/>
    <w:basedOn w:val="Noparagraphstyle"/>
    <w:rsid w:val="00F5773F"/>
    <w:pPr>
      <w:spacing w:before="116" w:line="232" w:lineRule="atLeast"/>
      <w:ind w:firstLine="193"/>
      <w:jc w:val="both"/>
    </w:pPr>
    <w:rPr>
      <w:rFonts w:ascii="TimesNewRomanPSMT" w:hAnsi="TimesNewRomanPSMT" w:cs="TimesNewRomanPSMT"/>
      <w:sz w:val="21"/>
      <w:szCs w:val="21"/>
      <w:lang w:val="ca-ES"/>
    </w:rPr>
  </w:style>
  <w:style w:type="paragraph" w:customStyle="1" w:styleId="versaleta">
    <w:name w:val="•versaleta"/>
    <w:basedOn w:val="Noparagraphstyle"/>
    <w:rsid w:val="00F5773F"/>
    <w:pPr>
      <w:suppressAutoHyphens/>
      <w:spacing w:before="465" w:line="232" w:lineRule="atLeast"/>
    </w:pPr>
    <w:rPr>
      <w:rFonts w:ascii="TimesNewRomanPSMT" w:hAnsi="TimesNewRomanPSMT" w:cs="TimesNewRomanPSMT"/>
      <w:smallCaps/>
      <w:sz w:val="21"/>
      <w:szCs w:val="21"/>
      <w:lang w:val="ca-ES"/>
    </w:rPr>
  </w:style>
  <w:style w:type="paragraph" w:customStyle="1" w:styleId="bltextsensesagnar">
    <w:name w:val="•bl+text sense sagnar"/>
    <w:basedOn w:val="Noparagraphstyle"/>
    <w:rsid w:val="00F5773F"/>
    <w:pPr>
      <w:spacing w:before="232" w:line="232" w:lineRule="atLeast"/>
      <w:jc w:val="both"/>
    </w:pPr>
    <w:rPr>
      <w:rFonts w:ascii="TimesNewRomanPSMT" w:hAnsi="TimesNewRomanPSMT" w:cs="TimesNewRomanPSMT"/>
      <w:sz w:val="21"/>
      <w:szCs w:val="21"/>
      <w:lang w:val="ca-ES"/>
    </w:rPr>
  </w:style>
  <w:style w:type="paragraph" w:customStyle="1" w:styleId="textsagnatsenseblanc">
    <w:name w:val="text sagnat sense blanc"/>
    <w:basedOn w:val="Noparagraphstyle"/>
    <w:rsid w:val="00F5773F"/>
    <w:pPr>
      <w:spacing w:line="232" w:lineRule="atLeast"/>
      <w:ind w:firstLine="193"/>
      <w:jc w:val="both"/>
    </w:pPr>
    <w:rPr>
      <w:rFonts w:ascii="TimesNewRomanPSMT" w:hAnsi="TimesNewRomanPSMT" w:cs="TimesNewRomanPSMT"/>
      <w:sz w:val="21"/>
      <w:szCs w:val="21"/>
      <w:lang w:val="ca-ES"/>
    </w:rPr>
  </w:style>
  <w:style w:type="paragraph" w:customStyle="1" w:styleId="signatura">
    <w:name w:val="•signatura"/>
    <w:basedOn w:val="Noparagraphstyle"/>
    <w:rsid w:val="00F5773F"/>
    <w:pPr>
      <w:suppressAutoHyphens/>
      <w:spacing w:before="232" w:line="232" w:lineRule="atLeast"/>
    </w:pPr>
    <w:rPr>
      <w:rFonts w:ascii="TimesNewRomanPSMT" w:hAnsi="TimesNewRomanPSMT" w:cs="TimesNewRomanPSMT"/>
      <w:smallCaps/>
      <w:sz w:val="21"/>
      <w:szCs w:val="21"/>
      <w:lang w:val="ca-ES"/>
    </w:rPr>
  </w:style>
  <w:style w:type="paragraph" w:customStyle="1" w:styleId="textacaixasenseblanc">
    <w:name w:val="text a caixa sense blanc"/>
    <w:basedOn w:val="Noparagraphstyle"/>
    <w:rsid w:val="00F5773F"/>
    <w:pPr>
      <w:spacing w:line="288" w:lineRule="atLeast"/>
      <w:jc w:val="both"/>
    </w:pPr>
    <w:rPr>
      <w:rFonts w:ascii="ArialMT" w:hAnsi="ArialMT" w:cs="ArialMT"/>
      <w:lang w:val="ca-ES"/>
    </w:rPr>
  </w:style>
  <w:style w:type="paragraph" w:customStyle="1" w:styleId="12bltextsensesagnarcursi">
    <w:name w:val="•1/2 bl+text sense sagnar cursi"/>
    <w:basedOn w:val="Noparagraphstyle"/>
    <w:rsid w:val="00F5773F"/>
    <w:pPr>
      <w:spacing w:before="116" w:line="232" w:lineRule="atLeast"/>
      <w:jc w:val="both"/>
    </w:pPr>
    <w:rPr>
      <w:rFonts w:ascii="TimesNewRomanPS-ItalicMT" w:hAnsi="TimesNewRomanPS-ItalicMT" w:cs="TimesNewRomanPS-ItalicMT"/>
      <w:i/>
      <w:iCs/>
      <w:sz w:val="21"/>
      <w:szCs w:val="21"/>
      <w:lang w:val="ca-ES"/>
    </w:rPr>
  </w:style>
  <w:style w:type="paragraph" w:customStyle="1" w:styleId="12bltextsensesagnar">
    <w:name w:val="•1/2 bl+text sense sagnar"/>
    <w:basedOn w:val="Noparagraphstyle"/>
    <w:rsid w:val="00F5773F"/>
    <w:pPr>
      <w:spacing w:before="116" w:line="232" w:lineRule="atLeast"/>
      <w:jc w:val="both"/>
    </w:pPr>
    <w:rPr>
      <w:rFonts w:ascii="TimesNewRomanPSMT" w:hAnsi="TimesNewRomanPSMT" w:cs="TimesNewRomanPSMT"/>
      <w:sz w:val="21"/>
      <w:szCs w:val="21"/>
      <w:lang w:val="ca-ES"/>
    </w:rPr>
  </w:style>
  <w:style w:type="paragraph" w:customStyle="1" w:styleId="nmeroreferncia">
    <w:name w:val="•número referència"/>
    <w:basedOn w:val="Noparagraphstyle"/>
    <w:rsid w:val="00F5773F"/>
    <w:pPr>
      <w:pBdr>
        <w:bottom w:val="single" w:sz="12" w:space="8" w:color="000000"/>
      </w:pBdr>
      <w:spacing w:before="116" w:line="232" w:lineRule="atLeast"/>
    </w:pPr>
    <w:rPr>
      <w:rFonts w:ascii="TimesNewRomanPSMT" w:hAnsi="TimesNewRomanPSMT" w:cs="TimesNewRomanPSMT"/>
      <w:sz w:val="21"/>
      <w:szCs w:val="21"/>
      <w:lang w:val="ca-ES"/>
    </w:rPr>
  </w:style>
  <w:style w:type="character" w:customStyle="1" w:styleId="cursiva">
    <w:name w:val="cursiva"/>
    <w:rsid w:val="00F5773F"/>
    <w:rPr>
      <w:rFonts w:ascii="TimesNewRomanPS-ItalicMT" w:hAnsi="TimesNewRomanPS-ItalicMT"/>
      <w:i/>
      <w:sz w:val="21"/>
      <w:lang w:val="ca-ES" w:eastAsia="x-none"/>
    </w:rPr>
  </w:style>
  <w:style w:type="character" w:customStyle="1" w:styleId="Ttol3Car">
    <w:name w:val="Títol 3 Car"/>
    <w:link w:val="Ttol3"/>
    <w:semiHidden/>
    <w:rsid w:val="00DF45A5"/>
    <w:rPr>
      <w:rFonts w:ascii="Calibri Light" w:eastAsia="Times New Roman" w:hAnsi="Calibri Light" w:cs="Times New Roman"/>
      <w:b/>
      <w:bCs/>
      <w:sz w:val="26"/>
      <w:szCs w:val="26"/>
    </w:rPr>
  </w:style>
  <w:style w:type="paragraph" w:styleId="Llegenda">
    <w:name w:val="caption"/>
    <w:basedOn w:val="Normal"/>
    <w:next w:val="Normal"/>
    <w:unhideWhenUsed/>
    <w:qFormat/>
    <w:rsid w:val="00F216D1"/>
    <w:rPr>
      <w:b/>
      <w:bCs/>
    </w:rPr>
  </w:style>
  <w:style w:type="paragraph" w:styleId="NormalWeb">
    <w:name w:val="Normal (Web)"/>
    <w:basedOn w:val="Normal"/>
    <w:uiPriority w:val="99"/>
    <w:unhideWhenUsed/>
    <w:rsid w:val="001A1111"/>
    <w:pPr>
      <w:spacing w:before="100" w:beforeAutospacing="1" w:after="100" w:afterAutospacing="1"/>
    </w:pPr>
    <w:rPr>
      <w:sz w:val="24"/>
      <w:szCs w:val="24"/>
    </w:rPr>
  </w:style>
  <w:style w:type="character" w:styleId="Textennegreta">
    <w:name w:val="Strong"/>
    <w:uiPriority w:val="22"/>
    <w:qFormat/>
    <w:rsid w:val="001A1111"/>
    <w:rPr>
      <w:b/>
      <w:bCs/>
    </w:rPr>
  </w:style>
  <w:style w:type="paragraph" w:styleId="Citaintensa">
    <w:name w:val="Intense Quote"/>
    <w:basedOn w:val="Normal"/>
    <w:next w:val="Normal"/>
    <w:link w:val="CitaintensaCar"/>
    <w:uiPriority w:val="30"/>
    <w:qFormat/>
    <w:rsid w:val="00495E32"/>
    <w:pPr>
      <w:pBdr>
        <w:top w:val="single" w:sz="4" w:space="10" w:color="5B9BD5"/>
        <w:bottom w:val="single" w:sz="4" w:space="10" w:color="5B9BD5"/>
      </w:pBdr>
      <w:spacing w:before="360" w:after="360"/>
      <w:ind w:left="864" w:right="864"/>
      <w:jc w:val="center"/>
    </w:pPr>
    <w:rPr>
      <w:i/>
      <w:iCs/>
      <w:color w:val="5B9BD5"/>
    </w:rPr>
  </w:style>
  <w:style w:type="character" w:customStyle="1" w:styleId="CitaintensaCar">
    <w:name w:val="Cita intensa Car"/>
    <w:link w:val="Citaintensa"/>
    <w:uiPriority w:val="30"/>
    <w:rsid w:val="00495E32"/>
    <w:rPr>
      <w:i/>
      <w:iCs/>
      <w:color w:val="5B9BD5"/>
    </w:rPr>
  </w:style>
  <w:style w:type="paragraph" w:styleId="Pargrafdellista">
    <w:name w:val="List Paragraph"/>
    <w:basedOn w:val="Normal"/>
    <w:uiPriority w:val="34"/>
    <w:qFormat/>
    <w:rsid w:val="00017819"/>
    <w:pPr>
      <w:spacing w:after="160" w:line="252" w:lineRule="auto"/>
      <w:ind w:left="720"/>
      <w:contextualSpacing/>
    </w:pPr>
    <w:rPr>
      <w:rFonts w:ascii="Calibri" w:eastAsiaTheme="minorHAnsi" w:hAnsi="Calibri" w:cs="Calibri"/>
      <w:sz w:val="22"/>
      <w:szCs w:val="22"/>
      <w:lang w:eastAsia="en-US"/>
    </w:rPr>
  </w:style>
  <w:style w:type="paragraph" w:customStyle="1" w:styleId="xmsonormal">
    <w:name w:val="x_msonormal"/>
    <w:basedOn w:val="Normal"/>
    <w:rsid w:val="001F119C"/>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9817">
      <w:bodyDiv w:val="1"/>
      <w:marLeft w:val="0"/>
      <w:marRight w:val="0"/>
      <w:marTop w:val="0"/>
      <w:marBottom w:val="0"/>
      <w:divBdr>
        <w:top w:val="none" w:sz="0" w:space="0" w:color="auto"/>
        <w:left w:val="none" w:sz="0" w:space="0" w:color="auto"/>
        <w:bottom w:val="none" w:sz="0" w:space="0" w:color="auto"/>
        <w:right w:val="none" w:sz="0" w:space="0" w:color="auto"/>
      </w:divBdr>
    </w:div>
    <w:div w:id="40136218">
      <w:bodyDiv w:val="1"/>
      <w:marLeft w:val="0"/>
      <w:marRight w:val="0"/>
      <w:marTop w:val="0"/>
      <w:marBottom w:val="0"/>
      <w:divBdr>
        <w:top w:val="none" w:sz="0" w:space="0" w:color="auto"/>
        <w:left w:val="none" w:sz="0" w:space="0" w:color="auto"/>
        <w:bottom w:val="none" w:sz="0" w:space="0" w:color="auto"/>
        <w:right w:val="none" w:sz="0" w:space="0" w:color="auto"/>
      </w:divBdr>
    </w:div>
    <w:div w:id="47844548">
      <w:bodyDiv w:val="1"/>
      <w:marLeft w:val="0"/>
      <w:marRight w:val="0"/>
      <w:marTop w:val="0"/>
      <w:marBottom w:val="0"/>
      <w:divBdr>
        <w:top w:val="none" w:sz="0" w:space="0" w:color="auto"/>
        <w:left w:val="none" w:sz="0" w:space="0" w:color="auto"/>
        <w:bottom w:val="none" w:sz="0" w:space="0" w:color="auto"/>
        <w:right w:val="none" w:sz="0" w:space="0" w:color="auto"/>
      </w:divBdr>
    </w:div>
    <w:div w:id="161554595">
      <w:bodyDiv w:val="1"/>
      <w:marLeft w:val="0"/>
      <w:marRight w:val="0"/>
      <w:marTop w:val="0"/>
      <w:marBottom w:val="0"/>
      <w:divBdr>
        <w:top w:val="none" w:sz="0" w:space="0" w:color="auto"/>
        <w:left w:val="none" w:sz="0" w:space="0" w:color="auto"/>
        <w:bottom w:val="none" w:sz="0" w:space="0" w:color="auto"/>
        <w:right w:val="none" w:sz="0" w:space="0" w:color="auto"/>
      </w:divBdr>
    </w:div>
    <w:div w:id="236132147">
      <w:bodyDiv w:val="1"/>
      <w:marLeft w:val="0"/>
      <w:marRight w:val="0"/>
      <w:marTop w:val="0"/>
      <w:marBottom w:val="0"/>
      <w:divBdr>
        <w:top w:val="none" w:sz="0" w:space="0" w:color="auto"/>
        <w:left w:val="none" w:sz="0" w:space="0" w:color="auto"/>
        <w:bottom w:val="none" w:sz="0" w:space="0" w:color="auto"/>
        <w:right w:val="none" w:sz="0" w:space="0" w:color="auto"/>
      </w:divBdr>
    </w:div>
    <w:div w:id="297030165">
      <w:bodyDiv w:val="1"/>
      <w:marLeft w:val="0"/>
      <w:marRight w:val="0"/>
      <w:marTop w:val="0"/>
      <w:marBottom w:val="0"/>
      <w:divBdr>
        <w:top w:val="none" w:sz="0" w:space="0" w:color="auto"/>
        <w:left w:val="none" w:sz="0" w:space="0" w:color="auto"/>
        <w:bottom w:val="none" w:sz="0" w:space="0" w:color="auto"/>
        <w:right w:val="none" w:sz="0" w:space="0" w:color="auto"/>
      </w:divBdr>
    </w:div>
    <w:div w:id="354960052">
      <w:bodyDiv w:val="1"/>
      <w:marLeft w:val="0"/>
      <w:marRight w:val="0"/>
      <w:marTop w:val="0"/>
      <w:marBottom w:val="0"/>
      <w:divBdr>
        <w:top w:val="none" w:sz="0" w:space="0" w:color="auto"/>
        <w:left w:val="none" w:sz="0" w:space="0" w:color="auto"/>
        <w:bottom w:val="none" w:sz="0" w:space="0" w:color="auto"/>
        <w:right w:val="none" w:sz="0" w:space="0" w:color="auto"/>
      </w:divBdr>
    </w:div>
    <w:div w:id="424886519">
      <w:bodyDiv w:val="1"/>
      <w:marLeft w:val="0"/>
      <w:marRight w:val="0"/>
      <w:marTop w:val="0"/>
      <w:marBottom w:val="0"/>
      <w:divBdr>
        <w:top w:val="none" w:sz="0" w:space="0" w:color="auto"/>
        <w:left w:val="none" w:sz="0" w:space="0" w:color="auto"/>
        <w:bottom w:val="none" w:sz="0" w:space="0" w:color="auto"/>
        <w:right w:val="none" w:sz="0" w:space="0" w:color="auto"/>
      </w:divBdr>
    </w:div>
    <w:div w:id="425731799">
      <w:bodyDiv w:val="1"/>
      <w:marLeft w:val="0"/>
      <w:marRight w:val="0"/>
      <w:marTop w:val="0"/>
      <w:marBottom w:val="0"/>
      <w:divBdr>
        <w:top w:val="none" w:sz="0" w:space="0" w:color="auto"/>
        <w:left w:val="none" w:sz="0" w:space="0" w:color="auto"/>
        <w:bottom w:val="none" w:sz="0" w:space="0" w:color="auto"/>
        <w:right w:val="none" w:sz="0" w:space="0" w:color="auto"/>
      </w:divBdr>
    </w:div>
    <w:div w:id="477769552">
      <w:bodyDiv w:val="1"/>
      <w:marLeft w:val="0"/>
      <w:marRight w:val="0"/>
      <w:marTop w:val="0"/>
      <w:marBottom w:val="0"/>
      <w:divBdr>
        <w:top w:val="none" w:sz="0" w:space="0" w:color="auto"/>
        <w:left w:val="none" w:sz="0" w:space="0" w:color="auto"/>
        <w:bottom w:val="none" w:sz="0" w:space="0" w:color="auto"/>
        <w:right w:val="none" w:sz="0" w:space="0" w:color="auto"/>
      </w:divBdr>
    </w:div>
    <w:div w:id="478688230">
      <w:bodyDiv w:val="1"/>
      <w:marLeft w:val="0"/>
      <w:marRight w:val="0"/>
      <w:marTop w:val="0"/>
      <w:marBottom w:val="0"/>
      <w:divBdr>
        <w:top w:val="none" w:sz="0" w:space="0" w:color="auto"/>
        <w:left w:val="none" w:sz="0" w:space="0" w:color="auto"/>
        <w:bottom w:val="none" w:sz="0" w:space="0" w:color="auto"/>
        <w:right w:val="none" w:sz="0" w:space="0" w:color="auto"/>
      </w:divBdr>
    </w:div>
    <w:div w:id="525022891">
      <w:bodyDiv w:val="1"/>
      <w:marLeft w:val="0"/>
      <w:marRight w:val="0"/>
      <w:marTop w:val="0"/>
      <w:marBottom w:val="0"/>
      <w:divBdr>
        <w:top w:val="none" w:sz="0" w:space="0" w:color="auto"/>
        <w:left w:val="none" w:sz="0" w:space="0" w:color="auto"/>
        <w:bottom w:val="none" w:sz="0" w:space="0" w:color="auto"/>
        <w:right w:val="none" w:sz="0" w:space="0" w:color="auto"/>
      </w:divBdr>
    </w:div>
    <w:div w:id="626930725">
      <w:bodyDiv w:val="1"/>
      <w:marLeft w:val="0"/>
      <w:marRight w:val="0"/>
      <w:marTop w:val="0"/>
      <w:marBottom w:val="0"/>
      <w:divBdr>
        <w:top w:val="none" w:sz="0" w:space="0" w:color="auto"/>
        <w:left w:val="none" w:sz="0" w:space="0" w:color="auto"/>
        <w:bottom w:val="none" w:sz="0" w:space="0" w:color="auto"/>
        <w:right w:val="none" w:sz="0" w:space="0" w:color="auto"/>
      </w:divBdr>
    </w:div>
    <w:div w:id="643659263">
      <w:bodyDiv w:val="1"/>
      <w:marLeft w:val="0"/>
      <w:marRight w:val="0"/>
      <w:marTop w:val="0"/>
      <w:marBottom w:val="0"/>
      <w:divBdr>
        <w:top w:val="none" w:sz="0" w:space="0" w:color="auto"/>
        <w:left w:val="none" w:sz="0" w:space="0" w:color="auto"/>
        <w:bottom w:val="none" w:sz="0" w:space="0" w:color="auto"/>
        <w:right w:val="none" w:sz="0" w:space="0" w:color="auto"/>
      </w:divBdr>
    </w:div>
    <w:div w:id="756710888">
      <w:bodyDiv w:val="1"/>
      <w:marLeft w:val="0"/>
      <w:marRight w:val="0"/>
      <w:marTop w:val="0"/>
      <w:marBottom w:val="0"/>
      <w:divBdr>
        <w:top w:val="none" w:sz="0" w:space="0" w:color="auto"/>
        <w:left w:val="none" w:sz="0" w:space="0" w:color="auto"/>
        <w:bottom w:val="none" w:sz="0" w:space="0" w:color="auto"/>
        <w:right w:val="none" w:sz="0" w:space="0" w:color="auto"/>
      </w:divBdr>
    </w:div>
    <w:div w:id="758142430">
      <w:bodyDiv w:val="1"/>
      <w:marLeft w:val="0"/>
      <w:marRight w:val="0"/>
      <w:marTop w:val="0"/>
      <w:marBottom w:val="0"/>
      <w:divBdr>
        <w:top w:val="none" w:sz="0" w:space="0" w:color="auto"/>
        <w:left w:val="none" w:sz="0" w:space="0" w:color="auto"/>
        <w:bottom w:val="none" w:sz="0" w:space="0" w:color="auto"/>
        <w:right w:val="none" w:sz="0" w:space="0" w:color="auto"/>
      </w:divBdr>
    </w:div>
    <w:div w:id="758329619">
      <w:bodyDiv w:val="1"/>
      <w:marLeft w:val="0"/>
      <w:marRight w:val="0"/>
      <w:marTop w:val="0"/>
      <w:marBottom w:val="0"/>
      <w:divBdr>
        <w:top w:val="none" w:sz="0" w:space="0" w:color="auto"/>
        <w:left w:val="none" w:sz="0" w:space="0" w:color="auto"/>
        <w:bottom w:val="none" w:sz="0" w:space="0" w:color="auto"/>
        <w:right w:val="none" w:sz="0" w:space="0" w:color="auto"/>
      </w:divBdr>
    </w:div>
    <w:div w:id="799347233">
      <w:bodyDiv w:val="1"/>
      <w:marLeft w:val="0"/>
      <w:marRight w:val="0"/>
      <w:marTop w:val="0"/>
      <w:marBottom w:val="0"/>
      <w:divBdr>
        <w:top w:val="none" w:sz="0" w:space="0" w:color="auto"/>
        <w:left w:val="none" w:sz="0" w:space="0" w:color="auto"/>
        <w:bottom w:val="none" w:sz="0" w:space="0" w:color="auto"/>
        <w:right w:val="none" w:sz="0" w:space="0" w:color="auto"/>
      </w:divBdr>
    </w:div>
    <w:div w:id="814032332">
      <w:bodyDiv w:val="1"/>
      <w:marLeft w:val="0"/>
      <w:marRight w:val="0"/>
      <w:marTop w:val="0"/>
      <w:marBottom w:val="0"/>
      <w:divBdr>
        <w:top w:val="none" w:sz="0" w:space="0" w:color="auto"/>
        <w:left w:val="none" w:sz="0" w:space="0" w:color="auto"/>
        <w:bottom w:val="none" w:sz="0" w:space="0" w:color="auto"/>
        <w:right w:val="none" w:sz="0" w:space="0" w:color="auto"/>
      </w:divBdr>
      <w:divsChild>
        <w:div w:id="406879576">
          <w:marLeft w:val="0"/>
          <w:marRight w:val="0"/>
          <w:marTop w:val="0"/>
          <w:marBottom w:val="0"/>
          <w:divBdr>
            <w:top w:val="none" w:sz="0" w:space="0" w:color="auto"/>
            <w:left w:val="none" w:sz="0" w:space="0" w:color="auto"/>
            <w:bottom w:val="none" w:sz="0" w:space="0" w:color="auto"/>
            <w:right w:val="none" w:sz="0" w:space="0" w:color="auto"/>
          </w:divBdr>
        </w:div>
        <w:div w:id="1101797129">
          <w:marLeft w:val="0"/>
          <w:marRight w:val="0"/>
          <w:marTop w:val="0"/>
          <w:marBottom w:val="0"/>
          <w:divBdr>
            <w:top w:val="none" w:sz="0" w:space="0" w:color="auto"/>
            <w:left w:val="none" w:sz="0" w:space="0" w:color="auto"/>
            <w:bottom w:val="none" w:sz="0" w:space="0" w:color="auto"/>
            <w:right w:val="none" w:sz="0" w:space="0" w:color="auto"/>
          </w:divBdr>
        </w:div>
        <w:div w:id="1132404407">
          <w:marLeft w:val="0"/>
          <w:marRight w:val="0"/>
          <w:marTop w:val="0"/>
          <w:marBottom w:val="0"/>
          <w:divBdr>
            <w:top w:val="none" w:sz="0" w:space="0" w:color="auto"/>
            <w:left w:val="none" w:sz="0" w:space="0" w:color="auto"/>
            <w:bottom w:val="none" w:sz="0" w:space="0" w:color="auto"/>
            <w:right w:val="none" w:sz="0" w:space="0" w:color="auto"/>
          </w:divBdr>
        </w:div>
        <w:div w:id="1282225267">
          <w:marLeft w:val="0"/>
          <w:marRight w:val="0"/>
          <w:marTop w:val="0"/>
          <w:marBottom w:val="0"/>
          <w:divBdr>
            <w:top w:val="none" w:sz="0" w:space="0" w:color="auto"/>
            <w:left w:val="none" w:sz="0" w:space="0" w:color="auto"/>
            <w:bottom w:val="none" w:sz="0" w:space="0" w:color="auto"/>
            <w:right w:val="none" w:sz="0" w:space="0" w:color="auto"/>
          </w:divBdr>
        </w:div>
        <w:div w:id="1472282944">
          <w:marLeft w:val="0"/>
          <w:marRight w:val="0"/>
          <w:marTop w:val="0"/>
          <w:marBottom w:val="0"/>
          <w:divBdr>
            <w:top w:val="none" w:sz="0" w:space="0" w:color="auto"/>
            <w:left w:val="none" w:sz="0" w:space="0" w:color="auto"/>
            <w:bottom w:val="none" w:sz="0" w:space="0" w:color="auto"/>
            <w:right w:val="none" w:sz="0" w:space="0" w:color="auto"/>
          </w:divBdr>
        </w:div>
        <w:div w:id="1499734923">
          <w:marLeft w:val="0"/>
          <w:marRight w:val="0"/>
          <w:marTop w:val="0"/>
          <w:marBottom w:val="0"/>
          <w:divBdr>
            <w:top w:val="none" w:sz="0" w:space="0" w:color="auto"/>
            <w:left w:val="none" w:sz="0" w:space="0" w:color="auto"/>
            <w:bottom w:val="none" w:sz="0" w:space="0" w:color="auto"/>
            <w:right w:val="none" w:sz="0" w:space="0" w:color="auto"/>
          </w:divBdr>
        </w:div>
      </w:divsChild>
    </w:div>
    <w:div w:id="821888238">
      <w:bodyDiv w:val="1"/>
      <w:marLeft w:val="0"/>
      <w:marRight w:val="0"/>
      <w:marTop w:val="0"/>
      <w:marBottom w:val="0"/>
      <w:divBdr>
        <w:top w:val="none" w:sz="0" w:space="0" w:color="auto"/>
        <w:left w:val="none" w:sz="0" w:space="0" w:color="auto"/>
        <w:bottom w:val="none" w:sz="0" w:space="0" w:color="auto"/>
        <w:right w:val="none" w:sz="0" w:space="0" w:color="auto"/>
      </w:divBdr>
    </w:div>
    <w:div w:id="829709077">
      <w:bodyDiv w:val="1"/>
      <w:marLeft w:val="0"/>
      <w:marRight w:val="0"/>
      <w:marTop w:val="0"/>
      <w:marBottom w:val="0"/>
      <w:divBdr>
        <w:top w:val="none" w:sz="0" w:space="0" w:color="auto"/>
        <w:left w:val="none" w:sz="0" w:space="0" w:color="auto"/>
        <w:bottom w:val="none" w:sz="0" w:space="0" w:color="auto"/>
        <w:right w:val="none" w:sz="0" w:space="0" w:color="auto"/>
      </w:divBdr>
    </w:div>
    <w:div w:id="842672730">
      <w:bodyDiv w:val="1"/>
      <w:marLeft w:val="0"/>
      <w:marRight w:val="0"/>
      <w:marTop w:val="0"/>
      <w:marBottom w:val="0"/>
      <w:divBdr>
        <w:top w:val="none" w:sz="0" w:space="0" w:color="auto"/>
        <w:left w:val="none" w:sz="0" w:space="0" w:color="auto"/>
        <w:bottom w:val="none" w:sz="0" w:space="0" w:color="auto"/>
        <w:right w:val="none" w:sz="0" w:space="0" w:color="auto"/>
      </w:divBdr>
    </w:div>
    <w:div w:id="964847429">
      <w:bodyDiv w:val="1"/>
      <w:marLeft w:val="0"/>
      <w:marRight w:val="0"/>
      <w:marTop w:val="0"/>
      <w:marBottom w:val="0"/>
      <w:divBdr>
        <w:top w:val="none" w:sz="0" w:space="0" w:color="auto"/>
        <w:left w:val="none" w:sz="0" w:space="0" w:color="auto"/>
        <w:bottom w:val="none" w:sz="0" w:space="0" w:color="auto"/>
        <w:right w:val="none" w:sz="0" w:space="0" w:color="auto"/>
      </w:divBdr>
    </w:div>
    <w:div w:id="994798049">
      <w:bodyDiv w:val="1"/>
      <w:marLeft w:val="0"/>
      <w:marRight w:val="0"/>
      <w:marTop w:val="0"/>
      <w:marBottom w:val="0"/>
      <w:divBdr>
        <w:top w:val="none" w:sz="0" w:space="0" w:color="auto"/>
        <w:left w:val="none" w:sz="0" w:space="0" w:color="auto"/>
        <w:bottom w:val="none" w:sz="0" w:space="0" w:color="auto"/>
        <w:right w:val="none" w:sz="0" w:space="0" w:color="auto"/>
      </w:divBdr>
    </w:div>
    <w:div w:id="1180313611">
      <w:bodyDiv w:val="1"/>
      <w:marLeft w:val="0"/>
      <w:marRight w:val="0"/>
      <w:marTop w:val="0"/>
      <w:marBottom w:val="0"/>
      <w:divBdr>
        <w:top w:val="none" w:sz="0" w:space="0" w:color="auto"/>
        <w:left w:val="none" w:sz="0" w:space="0" w:color="auto"/>
        <w:bottom w:val="none" w:sz="0" w:space="0" w:color="auto"/>
        <w:right w:val="none" w:sz="0" w:space="0" w:color="auto"/>
      </w:divBdr>
    </w:div>
    <w:div w:id="1236821541">
      <w:bodyDiv w:val="1"/>
      <w:marLeft w:val="0"/>
      <w:marRight w:val="0"/>
      <w:marTop w:val="0"/>
      <w:marBottom w:val="0"/>
      <w:divBdr>
        <w:top w:val="none" w:sz="0" w:space="0" w:color="auto"/>
        <w:left w:val="none" w:sz="0" w:space="0" w:color="auto"/>
        <w:bottom w:val="none" w:sz="0" w:space="0" w:color="auto"/>
        <w:right w:val="none" w:sz="0" w:space="0" w:color="auto"/>
      </w:divBdr>
      <w:divsChild>
        <w:div w:id="1504781680">
          <w:marLeft w:val="0"/>
          <w:marRight w:val="0"/>
          <w:marTop w:val="0"/>
          <w:marBottom w:val="0"/>
          <w:divBdr>
            <w:top w:val="none" w:sz="0" w:space="0" w:color="auto"/>
            <w:left w:val="none" w:sz="0" w:space="0" w:color="auto"/>
            <w:bottom w:val="none" w:sz="0" w:space="0" w:color="auto"/>
            <w:right w:val="none" w:sz="0" w:space="0" w:color="auto"/>
          </w:divBdr>
          <w:divsChild>
            <w:div w:id="288628881">
              <w:marLeft w:val="0"/>
              <w:marRight w:val="0"/>
              <w:marTop w:val="300"/>
              <w:marBottom w:val="300"/>
              <w:divBdr>
                <w:top w:val="dotted" w:sz="6" w:space="8" w:color="75695F"/>
                <w:left w:val="none" w:sz="0" w:space="0" w:color="auto"/>
                <w:bottom w:val="none" w:sz="0" w:space="0" w:color="auto"/>
                <w:right w:val="none" w:sz="0" w:space="0" w:color="auto"/>
              </w:divBdr>
            </w:div>
            <w:div w:id="1982997150">
              <w:marLeft w:val="4335"/>
              <w:marRight w:val="150"/>
              <w:marTop w:val="225"/>
              <w:marBottom w:val="1500"/>
              <w:divBdr>
                <w:top w:val="none" w:sz="0" w:space="0" w:color="auto"/>
                <w:left w:val="none" w:sz="0" w:space="0" w:color="auto"/>
                <w:bottom w:val="none" w:sz="0" w:space="0" w:color="auto"/>
                <w:right w:val="none" w:sz="0" w:space="0" w:color="auto"/>
              </w:divBdr>
              <w:divsChild>
                <w:div w:id="47823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780666">
      <w:bodyDiv w:val="1"/>
      <w:marLeft w:val="0"/>
      <w:marRight w:val="0"/>
      <w:marTop w:val="0"/>
      <w:marBottom w:val="0"/>
      <w:divBdr>
        <w:top w:val="none" w:sz="0" w:space="0" w:color="auto"/>
        <w:left w:val="none" w:sz="0" w:space="0" w:color="auto"/>
        <w:bottom w:val="none" w:sz="0" w:space="0" w:color="auto"/>
        <w:right w:val="none" w:sz="0" w:space="0" w:color="auto"/>
      </w:divBdr>
    </w:div>
    <w:div w:id="1535922100">
      <w:bodyDiv w:val="1"/>
      <w:marLeft w:val="0"/>
      <w:marRight w:val="0"/>
      <w:marTop w:val="0"/>
      <w:marBottom w:val="0"/>
      <w:divBdr>
        <w:top w:val="none" w:sz="0" w:space="0" w:color="auto"/>
        <w:left w:val="none" w:sz="0" w:space="0" w:color="auto"/>
        <w:bottom w:val="none" w:sz="0" w:space="0" w:color="auto"/>
        <w:right w:val="none" w:sz="0" w:space="0" w:color="auto"/>
      </w:divBdr>
    </w:div>
    <w:div w:id="1546676079">
      <w:bodyDiv w:val="1"/>
      <w:marLeft w:val="0"/>
      <w:marRight w:val="0"/>
      <w:marTop w:val="0"/>
      <w:marBottom w:val="0"/>
      <w:divBdr>
        <w:top w:val="none" w:sz="0" w:space="0" w:color="auto"/>
        <w:left w:val="none" w:sz="0" w:space="0" w:color="auto"/>
        <w:bottom w:val="none" w:sz="0" w:space="0" w:color="auto"/>
        <w:right w:val="none" w:sz="0" w:space="0" w:color="auto"/>
      </w:divBdr>
      <w:divsChild>
        <w:div w:id="784888405">
          <w:marLeft w:val="0"/>
          <w:marRight w:val="0"/>
          <w:marTop w:val="0"/>
          <w:marBottom w:val="0"/>
          <w:divBdr>
            <w:top w:val="none" w:sz="0" w:space="0" w:color="auto"/>
            <w:left w:val="none" w:sz="0" w:space="0" w:color="auto"/>
            <w:bottom w:val="none" w:sz="0" w:space="0" w:color="auto"/>
            <w:right w:val="none" w:sz="0" w:space="0" w:color="auto"/>
          </w:divBdr>
        </w:div>
        <w:div w:id="1179351231">
          <w:marLeft w:val="0"/>
          <w:marRight w:val="0"/>
          <w:marTop w:val="0"/>
          <w:marBottom w:val="0"/>
          <w:divBdr>
            <w:top w:val="none" w:sz="0" w:space="0" w:color="auto"/>
            <w:left w:val="none" w:sz="0" w:space="0" w:color="auto"/>
            <w:bottom w:val="none" w:sz="0" w:space="0" w:color="auto"/>
            <w:right w:val="none" w:sz="0" w:space="0" w:color="auto"/>
          </w:divBdr>
        </w:div>
        <w:div w:id="1564096401">
          <w:marLeft w:val="0"/>
          <w:marRight w:val="0"/>
          <w:marTop w:val="0"/>
          <w:marBottom w:val="0"/>
          <w:divBdr>
            <w:top w:val="none" w:sz="0" w:space="0" w:color="auto"/>
            <w:left w:val="none" w:sz="0" w:space="0" w:color="auto"/>
            <w:bottom w:val="none" w:sz="0" w:space="0" w:color="auto"/>
            <w:right w:val="none" w:sz="0" w:space="0" w:color="auto"/>
          </w:divBdr>
        </w:div>
        <w:div w:id="1025909407">
          <w:marLeft w:val="0"/>
          <w:marRight w:val="0"/>
          <w:marTop w:val="0"/>
          <w:marBottom w:val="0"/>
          <w:divBdr>
            <w:top w:val="none" w:sz="0" w:space="0" w:color="auto"/>
            <w:left w:val="none" w:sz="0" w:space="0" w:color="auto"/>
            <w:bottom w:val="none" w:sz="0" w:space="0" w:color="auto"/>
            <w:right w:val="none" w:sz="0" w:space="0" w:color="auto"/>
          </w:divBdr>
        </w:div>
        <w:div w:id="843399515">
          <w:marLeft w:val="0"/>
          <w:marRight w:val="0"/>
          <w:marTop w:val="0"/>
          <w:marBottom w:val="0"/>
          <w:divBdr>
            <w:top w:val="none" w:sz="0" w:space="0" w:color="auto"/>
            <w:left w:val="none" w:sz="0" w:space="0" w:color="auto"/>
            <w:bottom w:val="none" w:sz="0" w:space="0" w:color="auto"/>
            <w:right w:val="none" w:sz="0" w:space="0" w:color="auto"/>
          </w:divBdr>
        </w:div>
        <w:div w:id="1226994241">
          <w:marLeft w:val="0"/>
          <w:marRight w:val="0"/>
          <w:marTop w:val="0"/>
          <w:marBottom w:val="0"/>
          <w:divBdr>
            <w:top w:val="none" w:sz="0" w:space="0" w:color="auto"/>
            <w:left w:val="none" w:sz="0" w:space="0" w:color="auto"/>
            <w:bottom w:val="none" w:sz="0" w:space="0" w:color="auto"/>
            <w:right w:val="none" w:sz="0" w:space="0" w:color="auto"/>
          </w:divBdr>
        </w:div>
      </w:divsChild>
    </w:div>
    <w:div w:id="1577007177">
      <w:bodyDiv w:val="1"/>
      <w:marLeft w:val="0"/>
      <w:marRight w:val="0"/>
      <w:marTop w:val="0"/>
      <w:marBottom w:val="0"/>
      <w:divBdr>
        <w:top w:val="none" w:sz="0" w:space="0" w:color="auto"/>
        <w:left w:val="none" w:sz="0" w:space="0" w:color="auto"/>
        <w:bottom w:val="none" w:sz="0" w:space="0" w:color="auto"/>
        <w:right w:val="none" w:sz="0" w:space="0" w:color="auto"/>
      </w:divBdr>
    </w:div>
    <w:div w:id="1650285816">
      <w:bodyDiv w:val="1"/>
      <w:marLeft w:val="0"/>
      <w:marRight w:val="0"/>
      <w:marTop w:val="0"/>
      <w:marBottom w:val="0"/>
      <w:divBdr>
        <w:top w:val="none" w:sz="0" w:space="0" w:color="auto"/>
        <w:left w:val="none" w:sz="0" w:space="0" w:color="auto"/>
        <w:bottom w:val="none" w:sz="0" w:space="0" w:color="auto"/>
        <w:right w:val="none" w:sz="0" w:space="0" w:color="auto"/>
      </w:divBdr>
    </w:div>
    <w:div w:id="1656883584">
      <w:bodyDiv w:val="1"/>
      <w:marLeft w:val="0"/>
      <w:marRight w:val="0"/>
      <w:marTop w:val="0"/>
      <w:marBottom w:val="0"/>
      <w:divBdr>
        <w:top w:val="none" w:sz="0" w:space="0" w:color="auto"/>
        <w:left w:val="none" w:sz="0" w:space="0" w:color="auto"/>
        <w:bottom w:val="none" w:sz="0" w:space="0" w:color="auto"/>
        <w:right w:val="none" w:sz="0" w:space="0" w:color="auto"/>
      </w:divBdr>
    </w:div>
    <w:div w:id="1734044787">
      <w:bodyDiv w:val="1"/>
      <w:marLeft w:val="0"/>
      <w:marRight w:val="0"/>
      <w:marTop w:val="0"/>
      <w:marBottom w:val="0"/>
      <w:divBdr>
        <w:top w:val="none" w:sz="0" w:space="0" w:color="auto"/>
        <w:left w:val="none" w:sz="0" w:space="0" w:color="auto"/>
        <w:bottom w:val="none" w:sz="0" w:space="0" w:color="auto"/>
        <w:right w:val="none" w:sz="0" w:space="0" w:color="auto"/>
      </w:divBdr>
    </w:div>
    <w:div w:id="1798135621">
      <w:bodyDiv w:val="1"/>
      <w:marLeft w:val="0"/>
      <w:marRight w:val="0"/>
      <w:marTop w:val="0"/>
      <w:marBottom w:val="0"/>
      <w:divBdr>
        <w:top w:val="none" w:sz="0" w:space="0" w:color="auto"/>
        <w:left w:val="none" w:sz="0" w:space="0" w:color="auto"/>
        <w:bottom w:val="none" w:sz="0" w:space="0" w:color="auto"/>
        <w:right w:val="none" w:sz="0" w:space="0" w:color="auto"/>
      </w:divBdr>
    </w:div>
    <w:div w:id="1866289854">
      <w:bodyDiv w:val="1"/>
      <w:marLeft w:val="0"/>
      <w:marRight w:val="0"/>
      <w:marTop w:val="0"/>
      <w:marBottom w:val="0"/>
      <w:divBdr>
        <w:top w:val="none" w:sz="0" w:space="0" w:color="auto"/>
        <w:left w:val="none" w:sz="0" w:space="0" w:color="auto"/>
        <w:bottom w:val="none" w:sz="0" w:space="0" w:color="auto"/>
        <w:right w:val="none" w:sz="0" w:space="0" w:color="auto"/>
      </w:divBdr>
      <w:divsChild>
        <w:div w:id="175119758">
          <w:marLeft w:val="0"/>
          <w:marRight w:val="1"/>
          <w:marTop w:val="0"/>
          <w:marBottom w:val="0"/>
          <w:divBdr>
            <w:top w:val="none" w:sz="0" w:space="0" w:color="auto"/>
            <w:left w:val="none" w:sz="0" w:space="0" w:color="auto"/>
            <w:bottom w:val="none" w:sz="0" w:space="0" w:color="auto"/>
            <w:right w:val="none" w:sz="0" w:space="0" w:color="auto"/>
          </w:divBdr>
          <w:divsChild>
            <w:div w:id="1874153421">
              <w:marLeft w:val="0"/>
              <w:marRight w:val="0"/>
              <w:marTop w:val="60"/>
              <w:marBottom w:val="0"/>
              <w:divBdr>
                <w:top w:val="none" w:sz="0" w:space="0" w:color="auto"/>
                <w:left w:val="none" w:sz="0" w:space="0" w:color="auto"/>
                <w:bottom w:val="none" w:sz="0" w:space="0" w:color="auto"/>
                <w:right w:val="none" w:sz="0" w:space="0" w:color="auto"/>
              </w:divBdr>
              <w:divsChild>
                <w:div w:id="1343317135">
                  <w:marLeft w:val="0"/>
                  <w:marRight w:val="0"/>
                  <w:marTop w:val="0"/>
                  <w:marBottom w:val="0"/>
                  <w:divBdr>
                    <w:top w:val="none" w:sz="0" w:space="0" w:color="auto"/>
                    <w:left w:val="none" w:sz="0" w:space="0" w:color="auto"/>
                    <w:bottom w:val="none" w:sz="0" w:space="0" w:color="auto"/>
                    <w:right w:val="none" w:sz="0" w:space="0" w:color="auto"/>
                  </w:divBdr>
                  <w:divsChild>
                    <w:div w:id="1804620341">
                      <w:marLeft w:val="0"/>
                      <w:marRight w:val="0"/>
                      <w:marTop w:val="0"/>
                      <w:marBottom w:val="0"/>
                      <w:divBdr>
                        <w:top w:val="none" w:sz="0" w:space="0" w:color="auto"/>
                        <w:left w:val="none" w:sz="0" w:space="0" w:color="auto"/>
                        <w:bottom w:val="none" w:sz="0" w:space="0" w:color="auto"/>
                        <w:right w:val="none" w:sz="0" w:space="0" w:color="auto"/>
                      </w:divBdr>
                      <w:divsChild>
                        <w:div w:id="1559438862">
                          <w:marLeft w:val="0"/>
                          <w:marRight w:val="0"/>
                          <w:marTop w:val="0"/>
                          <w:marBottom w:val="0"/>
                          <w:divBdr>
                            <w:top w:val="none" w:sz="0" w:space="0" w:color="auto"/>
                            <w:left w:val="none" w:sz="0" w:space="0" w:color="auto"/>
                            <w:bottom w:val="none" w:sz="0" w:space="0" w:color="auto"/>
                            <w:right w:val="none" w:sz="0" w:space="0" w:color="auto"/>
                          </w:divBdr>
                          <w:divsChild>
                            <w:div w:id="217211373">
                              <w:marLeft w:val="0"/>
                              <w:marRight w:val="0"/>
                              <w:marTop w:val="0"/>
                              <w:marBottom w:val="0"/>
                              <w:divBdr>
                                <w:top w:val="none" w:sz="0" w:space="0" w:color="auto"/>
                                <w:left w:val="none" w:sz="0" w:space="0" w:color="auto"/>
                                <w:bottom w:val="none" w:sz="0" w:space="0" w:color="auto"/>
                                <w:right w:val="none" w:sz="0" w:space="0" w:color="auto"/>
                              </w:divBdr>
                              <w:divsChild>
                                <w:div w:id="1085420067">
                                  <w:marLeft w:val="0"/>
                                  <w:marRight w:val="0"/>
                                  <w:marTop w:val="0"/>
                                  <w:marBottom w:val="270"/>
                                  <w:divBdr>
                                    <w:top w:val="none" w:sz="0" w:space="0" w:color="auto"/>
                                    <w:left w:val="none" w:sz="0" w:space="0" w:color="auto"/>
                                    <w:bottom w:val="none" w:sz="0" w:space="0" w:color="auto"/>
                                    <w:right w:val="none" w:sz="0" w:space="0" w:color="auto"/>
                                  </w:divBdr>
                                  <w:divsChild>
                                    <w:div w:id="2115510296">
                                      <w:marLeft w:val="0"/>
                                      <w:marRight w:val="0"/>
                                      <w:marTop w:val="0"/>
                                      <w:marBottom w:val="0"/>
                                      <w:divBdr>
                                        <w:top w:val="none" w:sz="0" w:space="0" w:color="auto"/>
                                        <w:left w:val="none" w:sz="0" w:space="0" w:color="auto"/>
                                        <w:bottom w:val="none" w:sz="0" w:space="0" w:color="auto"/>
                                        <w:right w:val="none" w:sz="0" w:space="0" w:color="auto"/>
                                      </w:divBdr>
                                      <w:divsChild>
                                        <w:div w:id="994067497">
                                          <w:marLeft w:val="0"/>
                                          <w:marRight w:val="0"/>
                                          <w:marTop w:val="0"/>
                                          <w:marBottom w:val="75"/>
                                          <w:divBdr>
                                            <w:top w:val="none" w:sz="0" w:space="0" w:color="auto"/>
                                            <w:left w:val="none" w:sz="0" w:space="0" w:color="auto"/>
                                            <w:bottom w:val="none" w:sz="0" w:space="0" w:color="auto"/>
                                            <w:right w:val="none" w:sz="0" w:space="0" w:color="auto"/>
                                          </w:divBdr>
                                          <w:divsChild>
                                            <w:div w:id="2059162905">
                                              <w:marLeft w:val="0"/>
                                              <w:marRight w:val="0"/>
                                              <w:marTop w:val="0"/>
                                              <w:marBottom w:val="0"/>
                                              <w:divBdr>
                                                <w:top w:val="none" w:sz="0" w:space="0" w:color="auto"/>
                                                <w:left w:val="none" w:sz="0" w:space="0" w:color="auto"/>
                                                <w:bottom w:val="none" w:sz="0" w:space="0" w:color="auto"/>
                                                <w:right w:val="none" w:sz="0" w:space="0" w:color="auto"/>
                                              </w:divBdr>
                                            </w:div>
                                          </w:divsChild>
                                        </w:div>
                                        <w:div w:id="194603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9049834">
      <w:bodyDiv w:val="1"/>
      <w:marLeft w:val="0"/>
      <w:marRight w:val="0"/>
      <w:marTop w:val="0"/>
      <w:marBottom w:val="0"/>
      <w:divBdr>
        <w:top w:val="none" w:sz="0" w:space="0" w:color="auto"/>
        <w:left w:val="none" w:sz="0" w:space="0" w:color="auto"/>
        <w:bottom w:val="none" w:sz="0" w:space="0" w:color="auto"/>
        <w:right w:val="none" w:sz="0" w:space="0" w:color="auto"/>
      </w:divBdr>
      <w:divsChild>
        <w:div w:id="1221869722">
          <w:marLeft w:val="0"/>
          <w:marRight w:val="0"/>
          <w:marTop w:val="0"/>
          <w:marBottom w:val="0"/>
          <w:divBdr>
            <w:top w:val="none" w:sz="0" w:space="0" w:color="auto"/>
            <w:left w:val="none" w:sz="0" w:space="0" w:color="auto"/>
            <w:bottom w:val="none" w:sz="0" w:space="0" w:color="auto"/>
            <w:right w:val="none" w:sz="0" w:space="0" w:color="auto"/>
          </w:divBdr>
        </w:div>
        <w:div w:id="1557281978">
          <w:marLeft w:val="0"/>
          <w:marRight w:val="0"/>
          <w:marTop w:val="0"/>
          <w:marBottom w:val="0"/>
          <w:divBdr>
            <w:top w:val="none" w:sz="0" w:space="0" w:color="auto"/>
            <w:left w:val="none" w:sz="0" w:space="0" w:color="auto"/>
            <w:bottom w:val="none" w:sz="0" w:space="0" w:color="auto"/>
            <w:right w:val="none" w:sz="0" w:space="0" w:color="auto"/>
          </w:divBdr>
        </w:div>
        <w:div w:id="1205556723">
          <w:marLeft w:val="0"/>
          <w:marRight w:val="0"/>
          <w:marTop w:val="0"/>
          <w:marBottom w:val="0"/>
          <w:divBdr>
            <w:top w:val="none" w:sz="0" w:space="0" w:color="auto"/>
            <w:left w:val="none" w:sz="0" w:space="0" w:color="auto"/>
            <w:bottom w:val="none" w:sz="0" w:space="0" w:color="auto"/>
            <w:right w:val="none" w:sz="0" w:space="0" w:color="auto"/>
          </w:divBdr>
        </w:div>
        <w:div w:id="1529027339">
          <w:marLeft w:val="0"/>
          <w:marRight w:val="0"/>
          <w:marTop w:val="0"/>
          <w:marBottom w:val="0"/>
          <w:divBdr>
            <w:top w:val="none" w:sz="0" w:space="0" w:color="auto"/>
            <w:left w:val="none" w:sz="0" w:space="0" w:color="auto"/>
            <w:bottom w:val="none" w:sz="0" w:space="0" w:color="auto"/>
            <w:right w:val="none" w:sz="0" w:space="0" w:color="auto"/>
          </w:divBdr>
        </w:div>
        <w:div w:id="238633438">
          <w:marLeft w:val="0"/>
          <w:marRight w:val="0"/>
          <w:marTop w:val="0"/>
          <w:marBottom w:val="0"/>
          <w:divBdr>
            <w:top w:val="none" w:sz="0" w:space="0" w:color="auto"/>
            <w:left w:val="none" w:sz="0" w:space="0" w:color="auto"/>
            <w:bottom w:val="none" w:sz="0" w:space="0" w:color="auto"/>
            <w:right w:val="none" w:sz="0" w:space="0" w:color="auto"/>
          </w:divBdr>
        </w:div>
        <w:div w:id="1933003154">
          <w:marLeft w:val="0"/>
          <w:marRight w:val="0"/>
          <w:marTop w:val="0"/>
          <w:marBottom w:val="0"/>
          <w:divBdr>
            <w:top w:val="none" w:sz="0" w:space="0" w:color="auto"/>
            <w:left w:val="none" w:sz="0" w:space="0" w:color="auto"/>
            <w:bottom w:val="none" w:sz="0" w:space="0" w:color="auto"/>
            <w:right w:val="none" w:sz="0" w:space="0" w:color="auto"/>
          </w:divBdr>
        </w:div>
      </w:divsChild>
    </w:div>
    <w:div w:id="1941184917">
      <w:bodyDiv w:val="1"/>
      <w:marLeft w:val="0"/>
      <w:marRight w:val="0"/>
      <w:marTop w:val="0"/>
      <w:marBottom w:val="0"/>
      <w:divBdr>
        <w:top w:val="none" w:sz="0" w:space="0" w:color="auto"/>
        <w:left w:val="none" w:sz="0" w:space="0" w:color="auto"/>
        <w:bottom w:val="none" w:sz="0" w:space="0" w:color="auto"/>
        <w:right w:val="none" w:sz="0" w:space="0" w:color="auto"/>
      </w:divBdr>
    </w:div>
    <w:div w:id="2002583746">
      <w:bodyDiv w:val="1"/>
      <w:marLeft w:val="0"/>
      <w:marRight w:val="0"/>
      <w:marTop w:val="0"/>
      <w:marBottom w:val="0"/>
      <w:divBdr>
        <w:top w:val="none" w:sz="0" w:space="0" w:color="auto"/>
        <w:left w:val="none" w:sz="0" w:space="0" w:color="auto"/>
        <w:bottom w:val="none" w:sz="0" w:space="0" w:color="auto"/>
        <w:right w:val="none" w:sz="0" w:space="0" w:color="auto"/>
      </w:divBdr>
    </w:div>
    <w:div w:id="2034845560">
      <w:bodyDiv w:val="1"/>
      <w:marLeft w:val="0"/>
      <w:marRight w:val="0"/>
      <w:marTop w:val="0"/>
      <w:marBottom w:val="0"/>
      <w:divBdr>
        <w:top w:val="none" w:sz="0" w:space="0" w:color="auto"/>
        <w:left w:val="none" w:sz="0" w:space="0" w:color="auto"/>
        <w:bottom w:val="none" w:sz="0" w:space="0" w:color="auto"/>
        <w:right w:val="none" w:sz="0" w:space="0" w:color="auto"/>
      </w:divBdr>
    </w:div>
    <w:div w:id="207103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11.jpeg"/><Relationship Id="rId2" Type="http://schemas.openxmlformats.org/officeDocument/2006/relationships/image" Target="http://identitatcorporativa.gencat.cat/web/.content/Documentacio/descarregues/identificacio/COLOR/idbh.jpg" TargetMode="External"/><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26A56-1D4A-4169-888D-FD94E7B75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2030</Words>
  <Characters>11572</Characters>
  <Application>Microsoft Office Word</Application>
  <DocSecurity>0</DocSecurity>
  <Lines>96</Lines>
  <Paragraphs>27</Paragraphs>
  <ScaleCrop>false</ScaleCrop>
  <HeadingPairs>
    <vt:vector size="2" baseType="variant">
      <vt:variant>
        <vt:lpstr>Títol</vt:lpstr>
      </vt:variant>
      <vt:variant>
        <vt:i4>1</vt:i4>
      </vt:variant>
    </vt:vector>
  </HeadingPairs>
  <TitlesOfParts>
    <vt:vector size="1" baseType="lpstr">
      <vt:lpstr>El DAR organitza la participació de les empreses catalanes en 19 fires internacionals</vt:lpstr>
    </vt:vector>
  </TitlesOfParts>
  <Company>Generalitat de Catalunya</Company>
  <LinksUpToDate>false</LinksUpToDate>
  <CharactersWithSpaces>13575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DAR organitza la participació de les empreses catalanes en 19 fires internacionals</dc:title>
  <dc:subject/>
  <dc:creator>DARP</dc:creator>
  <cp:keywords/>
  <dc:description/>
  <cp:lastModifiedBy>Vicente Martinez, Mar</cp:lastModifiedBy>
  <cp:revision>8</cp:revision>
  <cp:lastPrinted>2023-09-18T17:04:00Z</cp:lastPrinted>
  <dcterms:created xsi:type="dcterms:W3CDTF">2026-09-30T11:07:00Z</dcterms:created>
  <dcterms:modified xsi:type="dcterms:W3CDTF">2026-09-30T11:52:00Z</dcterms:modified>
</cp:coreProperties>
</file>